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EA01DF" w:rsidRPr="00EA01DF" w:rsidTr="00EA01DF">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A01DF" w:rsidRPr="00EA01DF">
              <w:tc>
                <w:tcPr>
                  <w:tcW w:w="0" w:type="auto"/>
                  <w:hideMark/>
                </w:tcPr>
                <w:tbl>
                  <w:tblPr>
                    <w:tblW w:w="9600" w:type="dxa"/>
                    <w:tblCellMar>
                      <w:left w:w="0" w:type="dxa"/>
                      <w:right w:w="0" w:type="dxa"/>
                    </w:tblCellMar>
                    <w:tblLook w:val="04A0" w:firstRow="1" w:lastRow="0" w:firstColumn="1" w:lastColumn="0" w:noHBand="0" w:noVBand="1"/>
                  </w:tblPr>
                  <w:tblGrid>
                    <w:gridCol w:w="9600"/>
                  </w:tblGrid>
                  <w:tr w:rsidR="00EA01DF" w:rsidRPr="00EA01DF">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EA01DF" w:rsidRPr="00EA01DF">
                          <w:tc>
                            <w:tcPr>
                              <w:tcW w:w="0" w:type="auto"/>
                              <w:shd w:val="clear" w:color="auto" w:fill="auto"/>
                              <w:tcMar>
                                <w:top w:w="450" w:type="dxa"/>
                                <w:left w:w="450" w:type="dxa"/>
                                <w:bottom w:w="45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150"/>
                              </w:tblGrid>
                              <w:tr w:rsidR="00EA01DF" w:rsidRPr="00EA01DF">
                                <w:tc>
                                  <w:tcPr>
                                    <w:tcW w:w="0" w:type="auto"/>
                                    <w:vAlign w:val="center"/>
                                    <w:hideMark/>
                                  </w:tcPr>
                                  <w:p w:rsidR="00EA01DF" w:rsidRPr="00EA01DF" w:rsidRDefault="00EA01DF" w:rsidP="00EA01DF">
                                    <w:pPr>
                                      <w:spacing w:after="0" w:line="240" w:lineRule="auto"/>
                                      <w:rPr>
                                        <w:rFonts w:ascii="Times New Roman" w:eastAsia="Times New Roman" w:hAnsi="Times New Roman" w:cs="Times New Roman"/>
                                        <w:sz w:val="24"/>
                                        <w:szCs w:val="24"/>
                                      </w:rPr>
                                    </w:pPr>
                                    <w:r w:rsidRPr="00EA01DF">
                                      <w:rPr>
                                        <w:rFonts w:ascii="Times New Roman" w:eastAsia="Times New Roman" w:hAnsi="Times New Roman" w:cs="Times New Roman"/>
                                        <w:noProof/>
                                        <w:sz w:val="24"/>
                                        <w:szCs w:val="24"/>
                                      </w:rPr>
                                      <w:drawing>
                                        <wp:inline distT="0" distB="0" distL="0" distR="0" wp14:anchorId="77B9B910" wp14:editId="61624B83">
                                          <wp:extent cx="1581150" cy="476250"/>
                                          <wp:effectExtent l="0" t="0" r="0" b="0"/>
                                          <wp:docPr id="3" name="Picture 3" descr="https://image.provideremail.uhc.com/lib/fe3f11727564047d741c70/m/1/New_registeredTM-logo_Stacked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provideremail.uhc.com/lib/fe3f11727564047d741c70/m/1/New_registeredTM-logo_Stacked_Blu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jc w:val="center"/>
              <w:rPr>
                <w:rFonts w:ascii="Arial" w:eastAsia="Times New Roman" w:hAnsi="Arial" w:cs="Arial"/>
                <w:color w:val="000000"/>
                <w:sz w:val="24"/>
                <w:szCs w:val="24"/>
              </w:rPr>
            </w:pPr>
          </w:p>
        </w:tc>
      </w:tr>
      <w:tr w:rsidR="00EA01DF" w:rsidRPr="00EA01DF" w:rsidTr="00EA01DF">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A01DF" w:rsidRPr="00EA01DF">
              <w:tc>
                <w:tcPr>
                  <w:tcW w:w="0" w:type="auto"/>
                  <w:hideMark/>
                </w:tcPr>
                <w:tbl>
                  <w:tblPr>
                    <w:tblW w:w="9600" w:type="dxa"/>
                    <w:tblCellMar>
                      <w:left w:w="0" w:type="dxa"/>
                      <w:right w:w="0" w:type="dxa"/>
                    </w:tblCellMar>
                    <w:tblLook w:val="04A0" w:firstRow="1" w:lastRow="0" w:firstColumn="1" w:lastColumn="0" w:noHBand="0" w:noVBand="1"/>
                  </w:tblPr>
                  <w:tblGrid>
                    <w:gridCol w:w="9600"/>
                  </w:tblGrid>
                  <w:tr w:rsidR="00EA01DF" w:rsidRPr="00EA01DF">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EA01DF" w:rsidRPr="00EA01DF">
                          <w:tc>
                            <w:tcPr>
                              <w:tcW w:w="0" w:type="auto"/>
                              <w:shd w:val="clear" w:color="auto" w:fill="auto"/>
                              <w:tcMar>
                                <w:top w:w="450" w:type="dxa"/>
                                <w:left w:w="450" w:type="dxa"/>
                                <w:bottom w:w="450" w:type="dxa"/>
                                <w:right w:w="450" w:type="dxa"/>
                              </w:tcMar>
                              <w:vAlign w:val="center"/>
                              <w:hideMark/>
                            </w:tcPr>
                            <w:p w:rsidR="00EA01DF" w:rsidRPr="00EA01DF" w:rsidRDefault="00EA01DF" w:rsidP="00EA01DF">
                              <w:pPr>
                                <w:spacing w:after="300" w:line="495" w:lineRule="atLeast"/>
                                <w:outlineLvl w:val="0"/>
                                <w:rPr>
                                  <w:rFonts w:ascii="Georgia" w:eastAsia="Times New Roman" w:hAnsi="Georgia" w:cs="Times New Roman"/>
                                  <w:b/>
                                  <w:bCs/>
                                  <w:color w:val="002677"/>
                                  <w:kern w:val="36"/>
                                  <w:sz w:val="42"/>
                                  <w:szCs w:val="42"/>
                                </w:rPr>
                              </w:pPr>
                              <w:r w:rsidRPr="00EA01DF">
                                <w:rPr>
                                  <w:rFonts w:ascii="Georgia" w:eastAsia="Times New Roman" w:hAnsi="Georgia" w:cs="Times New Roman"/>
                                  <w:b/>
                                  <w:bCs/>
                                  <w:color w:val="002677"/>
                                  <w:kern w:val="36"/>
                                  <w:sz w:val="42"/>
                                  <w:szCs w:val="42"/>
                                </w:rPr>
                                <w:t xml:space="preserve">FedEx employees will have </w:t>
                              </w:r>
                              <w:proofErr w:type="spellStart"/>
                              <w:r w:rsidRPr="00EA01DF">
                                <w:rPr>
                                  <w:rFonts w:ascii="Georgia" w:eastAsia="Times New Roman" w:hAnsi="Georgia" w:cs="Times New Roman"/>
                                  <w:b/>
                                  <w:bCs/>
                                  <w:color w:val="002677"/>
                                  <w:kern w:val="36"/>
                                  <w:sz w:val="42"/>
                                  <w:szCs w:val="42"/>
                                </w:rPr>
                                <w:t>UnitedHealthcare</w:t>
                              </w:r>
                              <w:proofErr w:type="spellEnd"/>
                              <w:r w:rsidRPr="00EA01DF">
                                <w:rPr>
                                  <w:rFonts w:ascii="Georgia" w:eastAsia="Times New Roman" w:hAnsi="Georgia" w:cs="Times New Roman"/>
                                  <w:b/>
                                  <w:bCs/>
                                  <w:color w:val="002677"/>
                                  <w:kern w:val="36"/>
                                  <w:sz w:val="42"/>
                                  <w:szCs w:val="42"/>
                                </w:rPr>
                                <w:t xml:space="preserve">, Surest and </w:t>
                              </w:r>
                              <w:proofErr w:type="spellStart"/>
                              <w:r w:rsidRPr="00EA01DF">
                                <w:rPr>
                                  <w:rFonts w:ascii="Georgia" w:eastAsia="Times New Roman" w:hAnsi="Georgia" w:cs="Times New Roman"/>
                                  <w:b/>
                                  <w:bCs/>
                                  <w:color w:val="002677"/>
                                  <w:kern w:val="36"/>
                                  <w:sz w:val="42"/>
                                  <w:szCs w:val="42"/>
                                </w:rPr>
                                <w:t>Optum</w:t>
                              </w:r>
                              <w:proofErr w:type="spellEnd"/>
                              <w:r w:rsidRPr="00EA01DF">
                                <w:rPr>
                                  <w:rFonts w:ascii="Georgia" w:eastAsia="Times New Roman" w:hAnsi="Georgia" w:cs="Times New Roman"/>
                                  <w:b/>
                                  <w:bCs/>
                                  <w:color w:val="002677"/>
                                  <w:kern w:val="36"/>
                                  <w:sz w:val="42"/>
                                  <w:szCs w:val="42"/>
                                </w:rPr>
                                <w:t xml:space="preserve"> benefits on Jan. 1</w:t>
                              </w:r>
                            </w:p>
                            <w:p w:rsidR="00EA01DF" w:rsidRPr="00EA01DF" w:rsidRDefault="00EA01DF" w:rsidP="00EA01DF">
                              <w:pPr>
                                <w:spacing w:after="0" w:line="300" w:lineRule="atLeast"/>
                                <w:rPr>
                                  <w:rFonts w:ascii="Arial" w:eastAsia="Times New Roman" w:hAnsi="Arial" w:cs="Arial"/>
                                  <w:color w:val="444444"/>
                                  <w:sz w:val="21"/>
                                  <w:szCs w:val="21"/>
                                </w:rPr>
                              </w:pPr>
                              <w:r w:rsidRPr="00EA01DF">
                                <w:rPr>
                                  <w:rFonts w:ascii="Arial" w:eastAsia="Times New Roman" w:hAnsi="Arial" w:cs="Arial"/>
                                  <w:color w:val="444444"/>
                                  <w:sz w:val="21"/>
                                  <w:szCs w:val="21"/>
                                </w:rPr>
                                <w:t xml:space="preserve">We’re excited to announce that, as of Jan. 1, 2024, we’ll be providing benefits for FedEx and their employees nationwide. This means that you may notice an influx of patients who can access the suite of </w:t>
                              </w:r>
                              <w:proofErr w:type="spellStart"/>
                              <w:r w:rsidRPr="00EA01DF">
                                <w:rPr>
                                  <w:rFonts w:ascii="Arial" w:eastAsia="Times New Roman" w:hAnsi="Arial" w:cs="Arial"/>
                                  <w:color w:val="444444"/>
                                  <w:sz w:val="21"/>
                                  <w:szCs w:val="21"/>
                                </w:rPr>
                                <w:t>UnitedHealthcare</w:t>
                              </w:r>
                              <w:proofErr w:type="spellEnd"/>
                              <w:r w:rsidRPr="00EA01DF">
                                <w:rPr>
                                  <w:rFonts w:ascii="Arial" w:eastAsia="Times New Roman" w:hAnsi="Arial" w:cs="Arial"/>
                                  <w:color w:val="444444"/>
                                  <w:sz w:val="21"/>
                                  <w:szCs w:val="21"/>
                                </w:rPr>
                                <w:t xml:space="preserve">, Surest and </w:t>
                              </w:r>
                              <w:proofErr w:type="spellStart"/>
                              <w:r w:rsidRPr="00EA01DF">
                                <w:rPr>
                                  <w:rFonts w:ascii="Arial" w:eastAsia="Times New Roman" w:hAnsi="Arial" w:cs="Arial"/>
                                  <w:color w:val="444444"/>
                                  <w:sz w:val="21"/>
                                  <w:szCs w:val="21"/>
                                </w:rPr>
                                <w:t>Optum</w:t>
                              </w:r>
                              <w:proofErr w:type="spellEnd"/>
                              <w:r w:rsidRPr="00EA01DF">
                                <w:rPr>
                                  <w:rFonts w:ascii="Arial" w:eastAsia="Times New Roman" w:hAnsi="Arial" w:cs="Arial"/>
                                  <w:color w:val="444444"/>
                                  <w:sz w:val="21"/>
                                  <w:szCs w:val="21"/>
                                </w:rPr>
                                <w:t> benefits.</w:t>
                              </w:r>
                              <w:r w:rsidRPr="00EA01DF">
                                <w:rPr>
                                  <w:rFonts w:ascii="Arial" w:eastAsia="Times New Roman" w:hAnsi="Arial" w:cs="Arial"/>
                                  <w:color w:val="444444"/>
                                  <w:sz w:val="21"/>
                                  <w:szCs w:val="21"/>
                                </w:rPr>
                                <w:br/>
                              </w:r>
                              <w:r w:rsidRPr="00EA01DF">
                                <w:rPr>
                                  <w:rFonts w:ascii="Arial" w:eastAsia="Times New Roman" w:hAnsi="Arial" w:cs="Arial"/>
                                  <w:color w:val="444444"/>
                                  <w:sz w:val="21"/>
                                  <w:szCs w:val="21"/>
                                </w:rPr>
                                <w:br/>
                                <w:t>We understand how important your patients are to you and want to help you give them the best experience possible. To do that, you need to be well-informed. That’s why we’re sending you information to help you prepare.</w:t>
                              </w: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jc w:val="center"/>
              <w:rPr>
                <w:rFonts w:ascii="Arial" w:eastAsia="Times New Roman" w:hAnsi="Arial" w:cs="Arial"/>
                <w:color w:val="000000"/>
                <w:sz w:val="24"/>
                <w:szCs w:val="24"/>
              </w:rPr>
            </w:pPr>
          </w:p>
        </w:tc>
      </w:tr>
      <w:tr w:rsidR="00EA01DF" w:rsidRPr="00EA01DF" w:rsidTr="00EA01DF">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A01DF" w:rsidRPr="00EA01DF">
              <w:tc>
                <w:tcPr>
                  <w:tcW w:w="0" w:type="auto"/>
                  <w:hideMark/>
                </w:tcPr>
                <w:tbl>
                  <w:tblPr>
                    <w:tblW w:w="9600" w:type="dxa"/>
                    <w:tblCellMar>
                      <w:left w:w="0" w:type="dxa"/>
                      <w:right w:w="0" w:type="dxa"/>
                    </w:tblCellMar>
                    <w:tblLook w:val="04A0" w:firstRow="1" w:lastRow="0" w:firstColumn="1" w:lastColumn="0" w:noHBand="0" w:noVBand="1"/>
                  </w:tblPr>
                  <w:tblGrid>
                    <w:gridCol w:w="9600"/>
                  </w:tblGrid>
                  <w:tr w:rsidR="00EA01DF" w:rsidRPr="00EA01DF">
                    <w:tc>
                      <w:tcPr>
                        <w:tcW w:w="9600" w:type="dxa"/>
                        <w:hideMark/>
                      </w:tcPr>
                      <w:tbl>
                        <w:tblPr>
                          <w:tblW w:w="5000" w:type="pct"/>
                          <w:tblCellMar>
                            <w:left w:w="0" w:type="dxa"/>
                            <w:right w:w="0" w:type="dxa"/>
                          </w:tblCellMar>
                          <w:tblLook w:val="04A0" w:firstRow="1" w:lastRow="0" w:firstColumn="1" w:lastColumn="0" w:noHBand="0" w:noVBand="1"/>
                        </w:tblPr>
                        <w:tblGrid>
                          <w:gridCol w:w="9600"/>
                        </w:tblGrid>
                        <w:tr w:rsidR="00EA01DF" w:rsidRPr="00EA01DF">
                          <w:tc>
                            <w:tcPr>
                              <w:tcW w:w="0" w:type="auto"/>
                              <w:shd w:val="clear" w:color="auto" w:fill="auto"/>
                              <w:tcMar>
                                <w:top w:w="0" w:type="dxa"/>
                                <w:left w:w="450" w:type="dxa"/>
                                <w:bottom w:w="450" w:type="dxa"/>
                                <w:right w:w="450" w:type="dxa"/>
                              </w:tcMar>
                              <w:vAlign w:val="center"/>
                              <w:hideMark/>
                            </w:tcPr>
                            <w:p w:rsidR="00EA01DF" w:rsidRPr="00EA01DF" w:rsidRDefault="00EA01DF" w:rsidP="00EA01DF">
                              <w:pPr>
                                <w:spacing w:after="225" w:line="450" w:lineRule="atLeast"/>
                                <w:outlineLvl w:val="1"/>
                                <w:rPr>
                                  <w:rFonts w:ascii="Arial" w:eastAsia="Times New Roman" w:hAnsi="Arial" w:cs="Arial"/>
                                  <w:color w:val="002677"/>
                                  <w:sz w:val="36"/>
                                  <w:szCs w:val="36"/>
                                </w:rPr>
                              </w:pPr>
                              <w:bookmarkStart w:id="0" w:name="_GoBack"/>
                              <w:r w:rsidRPr="00EA01DF">
                                <w:rPr>
                                  <w:rFonts w:ascii="Arial" w:eastAsia="Times New Roman" w:hAnsi="Arial" w:cs="Arial"/>
                                  <w:color w:val="002677"/>
                                  <w:sz w:val="36"/>
                                  <w:szCs w:val="36"/>
                                </w:rPr>
                                <w:t>What this means for you</w:t>
                              </w:r>
                            </w:p>
                            <w:p w:rsidR="00EA01DF" w:rsidRPr="00EA01DF" w:rsidRDefault="00EA01DF" w:rsidP="00EA01DF">
                              <w:pPr>
                                <w:spacing w:after="0" w:line="300" w:lineRule="atLeast"/>
                                <w:rPr>
                                  <w:rFonts w:ascii="Arial" w:eastAsia="Times New Roman" w:hAnsi="Arial" w:cs="Arial"/>
                                  <w:color w:val="444444"/>
                                  <w:sz w:val="21"/>
                                  <w:szCs w:val="21"/>
                                </w:rPr>
                              </w:pPr>
                              <w:r w:rsidRPr="00EA01DF">
                                <w:rPr>
                                  <w:rFonts w:ascii="Arial" w:eastAsia="Times New Roman" w:hAnsi="Arial" w:cs="Arial"/>
                                  <w:color w:val="444444"/>
                                  <w:sz w:val="21"/>
                                  <w:szCs w:val="21"/>
                                </w:rPr>
                                <w:t>Beginning Jan. 1, 2024, you may see an increase in patients who now have access to the following benefits and products:</w:t>
                              </w:r>
                            </w:p>
                            <w:p w:rsidR="00EA01DF" w:rsidRPr="00EA01DF" w:rsidRDefault="00EA01DF" w:rsidP="00EA01DF">
                              <w:pPr>
                                <w:numPr>
                                  <w:ilvl w:val="0"/>
                                  <w:numId w:val="1"/>
                                </w:numPr>
                                <w:spacing w:after="0" w:line="300" w:lineRule="atLeast"/>
                                <w:rPr>
                                  <w:rFonts w:ascii="Arial" w:eastAsia="Times New Roman" w:hAnsi="Arial" w:cs="Arial"/>
                                  <w:color w:val="444444"/>
                                  <w:sz w:val="21"/>
                                  <w:szCs w:val="21"/>
                                </w:rPr>
                              </w:pPr>
                              <w:hyperlink r:id="rId6" w:tooltip="UnitedHealthcare traditional health plan offerings " w:history="1">
                                <w:proofErr w:type="spellStart"/>
                                <w:r w:rsidRPr="00EA01DF">
                                  <w:rPr>
                                    <w:rFonts w:ascii="Arial" w:eastAsia="Times New Roman" w:hAnsi="Arial" w:cs="Arial"/>
                                    <w:b/>
                                    <w:bCs/>
                                    <w:color w:val="196ECF"/>
                                    <w:sz w:val="21"/>
                                    <w:szCs w:val="21"/>
                                    <w:u w:val="single"/>
                                  </w:rPr>
                                  <w:t>UnitedHealthcare</w:t>
                                </w:r>
                                <w:proofErr w:type="spellEnd"/>
                                <w:r w:rsidRPr="00EA01DF">
                                  <w:rPr>
                                    <w:rFonts w:ascii="Arial" w:eastAsia="Times New Roman" w:hAnsi="Arial" w:cs="Arial"/>
                                    <w:b/>
                                    <w:bCs/>
                                    <w:color w:val="196ECF"/>
                                    <w:sz w:val="21"/>
                                    <w:szCs w:val="21"/>
                                    <w:u w:val="single"/>
                                  </w:rPr>
                                  <w:t xml:space="preserve"> traditional health plan offerings</w:t>
                                </w:r>
                              </w:hyperlink>
                            </w:p>
                            <w:p w:rsidR="00EA01DF" w:rsidRPr="00EA01DF" w:rsidRDefault="00EA01DF" w:rsidP="00EA01DF">
                              <w:pPr>
                                <w:numPr>
                                  <w:ilvl w:val="0"/>
                                  <w:numId w:val="1"/>
                                </w:numPr>
                                <w:spacing w:after="0" w:line="300" w:lineRule="atLeast"/>
                                <w:rPr>
                                  <w:rFonts w:ascii="Arial" w:eastAsia="Times New Roman" w:hAnsi="Arial" w:cs="Arial"/>
                                  <w:color w:val="444444"/>
                                  <w:sz w:val="21"/>
                                  <w:szCs w:val="21"/>
                                </w:rPr>
                              </w:pPr>
                              <w:hyperlink r:id="rId7" w:tooltip="Optum behavioral health " w:history="1">
                                <w:proofErr w:type="spellStart"/>
                                <w:r w:rsidRPr="00EA01DF">
                                  <w:rPr>
                                    <w:rFonts w:ascii="Arial" w:eastAsia="Times New Roman" w:hAnsi="Arial" w:cs="Arial"/>
                                    <w:b/>
                                    <w:bCs/>
                                    <w:color w:val="196ECF"/>
                                    <w:sz w:val="21"/>
                                    <w:szCs w:val="21"/>
                                    <w:u w:val="single"/>
                                  </w:rPr>
                                  <w:t>Optum</w:t>
                                </w:r>
                                <w:proofErr w:type="spellEnd"/>
                                <w:r w:rsidRPr="00EA01DF">
                                  <w:rPr>
                                    <w:rFonts w:ascii="Arial" w:eastAsia="Times New Roman" w:hAnsi="Arial" w:cs="Arial"/>
                                    <w:b/>
                                    <w:bCs/>
                                    <w:color w:val="196ECF"/>
                                    <w:sz w:val="21"/>
                                    <w:szCs w:val="21"/>
                                    <w:u w:val="single"/>
                                  </w:rPr>
                                  <w:t xml:space="preserve"> behavioral health</w:t>
                                </w:r>
                              </w:hyperlink>
                            </w:p>
                            <w:p w:rsidR="00EA01DF" w:rsidRPr="00EA01DF" w:rsidRDefault="00EA01DF" w:rsidP="00EA01DF">
                              <w:pPr>
                                <w:numPr>
                                  <w:ilvl w:val="0"/>
                                  <w:numId w:val="1"/>
                                </w:numPr>
                                <w:spacing w:after="0" w:line="300" w:lineRule="atLeast"/>
                                <w:rPr>
                                  <w:rFonts w:ascii="Arial" w:eastAsia="Times New Roman" w:hAnsi="Arial" w:cs="Arial"/>
                                  <w:color w:val="444444"/>
                                  <w:sz w:val="21"/>
                                  <w:szCs w:val="21"/>
                                </w:rPr>
                              </w:pPr>
                              <w:hyperlink r:id="rId8" w:tooltip="Optum pharmacy" w:history="1">
                                <w:proofErr w:type="spellStart"/>
                                <w:r w:rsidRPr="00EA01DF">
                                  <w:rPr>
                                    <w:rFonts w:ascii="Arial" w:eastAsia="Times New Roman" w:hAnsi="Arial" w:cs="Arial"/>
                                    <w:b/>
                                    <w:bCs/>
                                    <w:color w:val="196ECF"/>
                                    <w:sz w:val="21"/>
                                    <w:szCs w:val="21"/>
                                    <w:u w:val="single"/>
                                  </w:rPr>
                                  <w:t>Optum</w:t>
                                </w:r>
                                <w:proofErr w:type="spellEnd"/>
                                <w:r w:rsidRPr="00EA01DF">
                                  <w:rPr>
                                    <w:rFonts w:ascii="Arial" w:eastAsia="Times New Roman" w:hAnsi="Arial" w:cs="Arial"/>
                                    <w:b/>
                                    <w:bCs/>
                                    <w:color w:val="196ECF"/>
                                    <w:sz w:val="21"/>
                                    <w:szCs w:val="21"/>
                                    <w:u w:val="single"/>
                                  </w:rPr>
                                  <w:t xml:space="preserve"> pharmacy</w:t>
                                </w:r>
                              </w:hyperlink>
                              <w:r w:rsidRPr="00EA01DF">
                                <w:rPr>
                                  <w:rFonts w:ascii="Arial" w:eastAsia="Times New Roman" w:hAnsi="Arial" w:cs="Arial"/>
                                  <w:color w:val="444444"/>
                                  <w:sz w:val="21"/>
                                  <w:szCs w:val="21"/>
                                </w:rPr>
                                <w:t> and </w:t>
                              </w:r>
                              <w:proofErr w:type="spellStart"/>
                              <w:r w:rsidRPr="00EA01DF">
                                <w:rPr>
                                  <w:rFonts w:ascii="Arial" w:eastAsia="Times New Roman" w:hAnsi="Arial" w:cs="Arial"/>
                                  <w:color w:val="444444"/>
                                  <w:sz w:val="21"/>
                                  <w:szCs w:val="21"/>
                                </w:rPr>
                                <w:fldChar w:fldCharType="begin"/>
                              </w:r>
                              <w:r w:rsidRPr="00EA01DF">
                                <w:rPr>
                                  <w:rFonts w:ascii="Arial" w:eastAsia="Times New Roman" w:hAnsi="Arial" w:cs="Arial"/>
                                  <w:color w:val="444444"/>
                                  <w:sz w:val="21"/>
                                  <w:szCs w:val="21"/>
                                </w:rPr>
                                <w:instrText xml:space="preserve"> HYPERLINK "https://click.provideremail.uhc.com/u/?qs=5f396c18b4c99ee5a4d70a1d5e6cbb1c3932c54164b0b15a5cfacaf2713378d0afd26c690d3c0c397367ae4cfd0aaa2800614a886d2bdb4f5f93d520acd0e343" \o "Optum specialty pharmacy" </w:instrText>
                              </w:r>
                              <w:r w:rsidRPr="00EA01DF">
                                <w:rPr>
                                  <w:rFonts w:ascii="Arial" w:eastAsia="Times New Roman" w:hAnsi="Arial" w:cs="Arial"/>
                                  <w:color w:val="444444"/>
                                  <w:sz w:val="21"/>
                                  <w:szCs w:val="21"/>
                                </w:rPr>
                                <w:fldChar w:fldCharType="separate"/>
                              </w:r>
                              <w:r w:rsidRPr="00EA01DF">
                                <w:rPr>
                                  <w:rFonts w:ascii="Arial" w:eastAsia="Times New Roman" w:hAnsi="Arial" w:cs="Arial"/>
                                  <w:b/>
                                  <w:bCs/>
                                  <w:color w:val="196ECF"/>
                                  <w:sz w:val="21"/>
                                  <w:szCs w:val="21"/>
                                  <w:u w:val="single"/>
                                </w:rPr>
                                <w:t>Optum</w:t>
                              </w:r>
                              <w:proofErr w:type="spellEnd"/>
                              <w:r w:rsidRPr="00EA01DF">
                                <w:rPr>
                                  <w:rFonts w:ascii="Arial" w:eastAsia="Times New Roman" w:hAnsi="Arial" w:cs="Arial"/>
                                  <w:b/>
                                  <w:bCs/>
                                  <w:color w:val="196ECF"/>
                                  <w:sz w:val="21"/>
                                  <w:szCs w:val="21"/>
                                  <w:u w:val="single"/>
                                </w:rPr>
                                <w:t xml:space="preserve"> specialty pharmacy</w:t>
                              </w:r>
                              <w:r w:rsidRPr="00EA01DF">
                                <w:rPr>
                                  <w:rFonts w:ascii="Arial" w:eastAsia="Times New Roman" w:hAnsi="Arial" w:cs="Arial"/>
                                  <w:color w:val="444444"/>
                                  <w:sz w:val="21"/>
                                  <w:szCs w:val="21"/>
                                </w:rPr>
                                <w:fldChar w:fldCharType="end"/>
                              </w:r>
                              <w:r w:rsidRPr="00EA01DF">
                                <w:rPr>
                                  <w:rFonts w:ascii="Arial" w:eastAsia="Times New Roman" w:hAnsi="Arial" w:cs="Arial"/>
                                  <w:color w:val="444444"/>
                                  <w:sz w:val="21"/>
                                  <w:szCs w:val="21"/>
                                </w:rPr>
                                <w:t> </w:t>
                              </w:r>
                            </w:p>
                            <w:p w:rsidR="00EA01DF" w:rsidRPr="00EA01DF" w:rsidRDefault="00EA01DF" w:rsidP="00EA01DF">
                              <w:pPr>
                                <w:numPr>
                                  <w:ilvl w:val="0"/>
                                  <w:numId w:val="1"/>
                                </w:numPr>
                                <w:spacing w:after="0" w:line="300" w:lineRule="atLeast"/>
                                <w:rPr>
                                  <w:rFonts w:ascii="Arial" w:eastAsia="Times New Roman" w:hAnsi="Arial" w:cs="Arial"/>
                                  <w:color w:val="444444"/>
                                  <w:sz w:val="21"/>
                                  <w:szCs w:val="21"/>
                                </w:rPr>
                              </w:pPr>
                              <w:hyperlink r:id="rId9" w:tooltip="Surest (Your Choice)" w:history="1">
                                <w:r w:rsidRPr="00EA01DF">
                                  <w:rPr>
                                    <w:rFonts w:ascii="Arial" w:eastAsia="Times New Roman" w:hAnsi="Arial" w:cs="Arial"/>
                                    <w:b/>
                                    <w:bCs/>
                                    <w:color w:val="196ECF"/>
                                    <w:sz w:val="21"/>
                                    <w:szCs w:val="21"/>
                                    <w:u w:val="single"/>
                                  </w:rPr>
                                  <w:t>Surest (Your Choice)</w:t>
                                </w:r>
                              </w:hyperlink>
                            </w:p>
                            <w:p w:rsidR="00EA01DF" w:rsidRPr="00EA01DF" w:rsidRDefault="00EA01DF" w:rsidP="00EA01DF">
                              <w:pPr>
                                <w:numPr>
                                  <w:ilvl w:val="0"/>
                                  <w:numId w:val="1"/>
                                </w:numPr>
                                <w:spacing w:after="0" w:line="300" w:lineRule="atLeast"/>
                                <w:rPr>
                                  <w:rFonts w:ascii="Arial" w:eastAsia="Times New Roman" w:hAnsi="Arial" w:cs="Arial"/>
                                  <w:color w:val="444444"/>
                                  <w:sz w:val="21"/>
                                  <w:szCs w:val="21"/>
                                </w:rPr>
                              </w:pPr>
                              <w:hyperlink r:id="rId10" w:tooltip="Level 2" w:history="1">
                                <w:r w:rsidRPr="00EA01DF">
                                  <w:rPr>
                                    <w:rFonts w:ascii="Arial" w:eastAsia="Times New Roman" w:hAnsi="Arial" w:cs="Arial"/>
                                    <w:b/>
                                    <w:bCs/>
                                    <w:color w:val="196ECF"/>
                                    <w:sz w:val="21"/>
                                    <w:szCs w:val="21"/>
                                    <w:u w:val="single"/>
                                  </w:rPr>
                                  <w:t>Level 2</w:t>
                                </w:r>
                              </w:hyperlink>
                              <w:r w:rsidRPr="00EA01DF">
                                <w:rPr>
                                  <w:rFonts w:ascii="Arial" w:eastAsia="Times New Roman" w:hAnsi="Arial" w:cs="Arial"/>
                                  <w:color w:val="444444"/>
                                  <w:sz w:val="21"/>
                                  <w:szCs w:val="21"/>
                                </w:rPr>
                                <w:t> (a product designed to support the unique needs of patients with Type II diabetes)</w:t>
                              </w:r>
                            </w:p>
                            <w:p w:rsidR="00EA01DF" w:rsidRPr="00EA01DF" w:rsidRDefault="00EA01DF" w:rsidP="00EA01DF">
                              <w:pPr>
                                <w:spacing w:after="0" w:line="300" w:lineRule="atLeast"/>
                                <w:rPr>
                                  <w:rFonts w:ascii="Arial" w:eastAsia="Times New Roman" w:hAnsi="Arial" w:cs="Arial"/>
                                  <w:color w:val="444444"/>
                                  <w:sz w:val="21"/>
                                  <w:szCs w:val="21"/>
                                </w:rPr>
                              </w:pPr>
                              <w:r w:rsidRPr="00EA01DF">
                                <w:rPr>
                                  <w:rFonts w:ascii="Arial" w:eastAsia="Times New Roman" w:hAnsi="Arial" w:cs="Arial"/>
                                  <w:color w:val="444444"/>
                                  <w:sz w:val="21"/>
                                  <w:szCs w:val="21"/>
                                </w:rPr>
                                <w:br/>
                                <w:t>You can learn more about our products at </w:t>
                              </w:r>
                              <w:hyperlink r:id="rId11" w:tooltip="UHCprovider.com" w:history="1">
                                <w:r w:rsidRPr="00EA01DF">
                                  <w:rPr>
                                    <w:rFonts w:ascii="Arial" w:eastAsia="Times New Roman" w:hAnsi="Arial" w:cs="Arial"/>
                                    <w:b/>
                                    <w:bCs/>
                                    <w:color w:val="196ECF"/>
                                    <w:sz w:val="21"/>
                                    <w:szCs w:val="21"/>
                                    <w:u w:val="single"/>
                                  </w:rPr>
                                  <w:t>UHCprovider.com</w:t>
                                </w:r>
                              </w:hyperlink>
                              <w:r w:rsidRPr="00EA01DF">
                                <w:rPr>
                                  <w:rFonts w:ascii="Arial" w:eastAsia="Times New Roman" w:hAnsi="Arial" w:cs="Arial"/>
                                  <w:color w:val="444444"/>
                                  <w:sz w:val="21"/>
                                  <w:szCs w:val="21"/>
                                </w:rPr>
                                <w:t>.</w:t>
                              </w:r>
                            </w:p>
                          </w:tc>
                        </w:tr>
                      </w:tbl>
                      <w:p w:rsidR="00EA01DF" w:rsidRPr="00EA01DF" w:rsidRDefault="00EA01DF" w:rsidP="00EA01D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600"/>
                        </w:tblGrid>
                        <w:tr w:rsidR="00EA01DF" w:rsidRPr="00EA01DF">
                          <w:tc>
                            <w:tcPr>
                              <w:tcW w:w="0" w:type="auto"/>
                              <w:shd w:val="clear" w:color="auto" w:fill="auto"/>
                              <w:tcMar>
                                <w:top w:w="0" w:type="dxa"/>
                                <w:left w:w="450" w:type="dxa"/>
                                <w:bottom w:w="450" w:type="dxa"/>
                                <w:right w:w="450" w:type="dxa"/>
                              </w:tcMar>
                              <w:vAlign w:val="center"/>
                              <w:hideMark/>
                            </w:tcPr>
                            <w:p w:rsidR="00EA01DF" w:rsidRPr="00EA01DF" w:rsidRDefault="00EA01DF" w:rsidP="00EA01DF">
                              <w:pPr>
                                <w:spacing w:after="225" w:line="450" w:lineRule="atLeast"/>
                                <w:outlineLvl w:val="1"/>
                                <w:rPr>
                                  <w:rFonts w:ascii="Arial" w:eastAsia="Times New Roman" w:hAnsi="Arial" w:cs="Arial"/>
                                  <w:color w:val="002677"/>
                                  <w:sz w:val="36"/>
                                  <w:szCs w:val="36"/>
                                </w:rPr>
                              </w:pPr>
                              <w:r w:rsidRPr="00EA01DF">
                                <w:rPr>
                                  <w:rFonts w:ascii="Arial" w:eastAsia="Times New Roman" w:hAnsi="Arial" w:cs="Arial"/>
                                  <w:color w:val="002677"/>
                                  <w:sz w:val="36"/>
                                  <w:szCs w:val="36"/>
                                </w:rPr>
                                <w:t>Not familiar with Surest?</w:t>
                              </w:r>
                            </w:p>
                            <w:p w:rsidR="00EA01DF" w:rsidRPr="00EA01DF" w:rsidRDefault="00EA01DF" w:rsidP="00EA01DF">
                              <w:pPr>
                                <w:spacing w:after="0" w:line="300" w:lineRule="atLeast"/>
                                <w:rPr>
                                  <w:rFonts w:ascii="Arial" w:eastAsia="Times New Roman" w:hAnsi="Arial" w:cs="Arial"/>
                                  <w:color w:val="444444"/>
                                  <w:sz w:val="21"/>
                                  <w:szCs w:val="21"/>
                                </w:rPr>
                              </w:pPr>
                              <w:r w:rsidRPr="00EA01DF">
                                <w:rPr>
                                  <w:rFonts w:ascii="Arial" w:eastAsia="Times New Roman" w:hAnsi="Arial" w:cs="Arial"/>
                                  <w:color w:val="444444"/>
                                  <w:sz w:val="21"/>
                                  <w:szCs w:val="21"/>
                                </w:rPr>
                                <w:t>We understand there’s been some confusion around patients with Surest plans, formerly known as Bind. Here’s some key information to help you understand your participation in this plan:</w:t>
                              </w:r>
                            </w:p>
                            <w:p w:rsidR="00EA01DF" w:rsidRPr="00EA01DF" w:rsidRDefault="00EA01DF" w:rsidP="00EA01DF">
                              <w:pPr>
                                <w:numPr>
                                  <w:ilvl w:val="0"/>
                                  <w:numId w:val="2"/>
                                </w:numPr>
                                <w:spacing w:after="0" w:line="300" w:lineRule="atLeast"/>
                                <w:rPr>
                                  <w:rFonts w:ascii="Arial" w:eastAsia="Times New Roman" w:hAnsi="Arial" w:cs="Arial"/>
                                  <w:color w:val="444444"/>
                                  <w:sz w:val="21"/>
                                  <w:szCs w:val="21"/>
                                </w:rPr>
                              </w:pPr>
                              <w:r w:rsidRPr="00EA01DF">
                                <w:rPr>
                                  <w:rFonts w:ascii="Arial" w:eastAsia="Times New Roman" w:hAnsi="Arial" w:cs="Arial"/>
                                  <w:color w:val="444444"/>
                                  <w:sz w:val="21"/>
                                  <w:szCs w:val="21"/>
                                </w:rPr>
                                <w:t xml:space="preserve">Surest is now a </w:t>
                              </w:r>
                              <w:proofErr w:type="spellStart"/>
                              <w:r w:rsidRPr="00EA01DF">
                                <w:rPr>
                                  <w:rFonts w:ascii="Arial" w:eastAsia="Times New Roman" w:hAnsi="Arial" w:cs="Arial"/>
                                  <w:color w:val="444444"/>
                                  <w:sz w:val="21"/>
                                  <w:szCs w:val="21"/>
                                </w:rPr>
                                <w:t>UnitedHealthcare</w:t>
                              </w:r>
                              <w:proofErr w:type="spellEnd"/>
                              <w:r w:rsidRPr="00EA01DF">
                                <w:rPr>
                                  <w:rFonts w:ascii="Arial" w:eastAsia="Times New Roman" w:hAnsi="Arial" w:cs="Arial"/>
                                  <w:color w:val="444444"/>
                                  <w:sz w:val="21"/>
                                  <w:szCs w:val="21"/>
                                </w:rPr>
                                <w:t> company</w:t>
                              </w:r>
                            </w:p>
                            <w:p w:rsidR="00EA01DF" w:rsidRPr="00EA01DF" w:rsidRDefault="00EA01DF" w:rsidP="00EA01DF">
                              <w:pPr>
                                <w:numPr>
                                  <w:ilvl w:val="0"/>
                                  <w:numId w:val="2"/>
                                </w:numPr>
                                <w:spacing w:after="0" w:line="300" w:lineRule="atLeast"/>
                                <w:rPr>
                                  <w:rFonts w:ascii="Arial" w:eastAsia="Times New Roman" w:hAnsi="Arial" w:cs="Arial"/>
                                  <w:color w:val="444444"/>
                                  <w:sz w:val="21"/>
                                  <w:szCs w:val="21"/>
                                </w:rPr>
                              </w:pPr>
                              <w:r w:rsidRPr="00EA01DF">
                                <w:rPr>
                                  <w:rFonts w:ascii="Arial" w:eastAsia="Times New Roman" w:hAnsi="Arial" w:cs="Arial"/>
                                  <w:color w:val="444444"/>
                                  <w:sz w:val="21"/>
                                  <w:szCs w:val="21"/>
                                </w:rPr>
                                <w:lastRenderedPageBreak/>
                                <w:t xml:space="preserve">Patients with a Surest plan are in network with </w:t>
                              </w:r>
                              <w:proofErr w:type="spellStart"/>
                              <w:r w:rsidRPr="00EA01DF">
                                <w:rPr>
                                  <w:rFonts w:ascii="Arial" w:eastAsia="Times New Roman" w:hAnsi="Arial" w:cs="Arial"/>
                                  <w:color w:val="444444"/>
                                  <w:sz w:val="21"/>
                                  <w:szCs w:val="21"/>
                                </w:rPr>
                                <w:t>UnitedHealthcare</w:t>
                              </w:r>
                              <w:proofErr w:type="spellEnd"/>
                              <w:r w:rsidRPr="00EA01DF">
                                <w:rPr>
                                  <w:rFonts w:ascii="Arial" w:eastAsia="Times New Roman" w:hAnsi="Arial" w:cs="Arial"/>
                                  <w:color w:val="444444"/>
                                  <w:sz w:val="21"/>
                                  <w:szCs w:val="21"/>
                                </w:rPr>
                                <w:t xml:space="preserve"> and can access care at your practice</w:t>
                              </w:r>
                            </w:p>
                            <w:p w:rsidR="00EA01DF" w:rsidRPr="00EA01DF" w:rsidRDefault="00EA01DF" w:rsidP="00EA01DF">
                              <w:pPr>
                                <w:numPr>
                                  <w:ilvl w:val="0"/>
                                  <w:numId w:val="2"/>
                                </w:numPr>
                                <w:spacing w:after="0" w:line="300" w:lineRule="atLeast"/>
                                <w:rPr>
                                  <w:rFonts w:ascii="Arial" w:eastAsia="Times New Roman" w:hAnsi="Arial" w:cs="Arial"/>
                                  <w:color w:val="444444"/>
                                  <w:sz w:val="21"/>
                                  <w:szCs w:val="21"/>
                                </w:rPr>
                              </w:pPr>
                              <w:r w:rsidRPr="00EA01DF">
                                <w:rPr>
                                  <w:rFonts w:ascii="Arial" w:eastAsia="Times New Roman" w:hAnsi="Arial" w:cs="Arial"/>
                                  <w:color w:val="444444"/>
                                  <w:sz w:val="21"/>
                                  <w:szCs w:val="21"/>
                                </w:rPr>
                                <w:t xml:space="preserve">Surest plans fall under your </w:t>
                              </w:r>
                              <w:proofErr w:type="spellStart"/>
                              <w:r w:rsidRPr="00EA01DF">
                                <w:rPr>
                                  <w:rFonts w:ascii="Arial" w:eastAsia="Times New Roman" w:hAnsi="Arial" w:cs="Arial"/>
                                  <w:color w:val="444444"/>
                                  <w:sz w:val="21"/>
                                  <w:szCs w:val="21"/>
                                </w:rPr>
                                <w:t>UnitedHealthcare</w:t>
                              </w:r>
                              <w:proofErr w:type="spellEnd"/>
                              <w:r w:rsidRPr="00EA01DF">
                                <w:rPr>
                                  <w:rFonts w:ascii="Arial" w:eastAsia="Times New Roman" w:hAnsi="Arial" w:cs="Arial"/>
                                  <w:color w:val="444444"/>
                                  <w:sz w:val="21"/>
                                  <w:szCs w:val="21"/>
                                </w:rPr>
                                <w:t xml:space="preserve"> commercial contract and payment appendix</w:t>
                              </w:r>
                            </w:p>
                            <w:p w:rsidR="00EA01DF" w:rsidRPr="00EA01DF" w:rsidRDefault="00EA01DF" w:rsidP="00EA01DF">
                              <w:pPr>
                                <w:spacing w:after="0" w:line="300" w:lineRule="atLeast"/>
                                <w:rPr>
                                  <w:rFonts w:ascii="Arial" w:eastAsia="Times New Roman" w:hAnsi="Arial" w:cs="Arial"/>
                                  <w:color w:val="444444"/>
                                  <w:sz w:val="21"/>
                                  <w:szCs w:val="21"/>
                                </w:rPr>
                              </w:pPr>
                              <w:r w:rsidRPr="00EA01DF">
                                <w:rPr>
                                  <w:rFonts w:ascii="Arial" w:eastAsia="Times New Roman" w:hAnsi="Arial" w:cs="Arial"/>
                                  <w:color w:val="444444"/>
                                  <w:sz w:val="21"/>
                                  <w:szCs w:val="21"/>
                                </w:rPr>
                                <w:br/>
                              </w:r>
                              <w:hyperlink r:id="rId12" w:tooltip="Learn more about Surest" w:history="1">
                                <w:r w:rsidRPr="00EA01DF">
                                  <w:rPr>
                                    <w:rFonts w:ascii="Arial" w:eastAsia="Times New Roman" w:hAnsi="Arial" w:cs="Arial"/>
                                    <w:b/>
                                    <w:bCs/>
                                    <w:color w:val="196ECF"/>
                                    <w:sz w:val="21"/>
                                    <w:szCs w:val="21"/>
                                    <w:u w:val="single"/>
                                  </w:rPr>
                                  <w:t>Learn more about Surest</w:t>
                                </w:r>
                              </w:hyperlink>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jc w:val="center"/>
              <w:rPr>
                <w:rFonts w:ascii="Arial" w:eastAsia="Times New Roman" w:hAnsi="Arial" w:cs="Arial"/>
                <w:color w:val="000000"/>
                <w:sz w:val="24"/>
                <w:szCs w:val="24"/>
              </w:rPr>
            </w:pPr>
          </w:p>
        </w:tc>
      </w:tr>
      <w:tr w:rsidR="00EA01DF" w:rsidRPr="00EA01DF" w:rsidTr="00EA01DF">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A01DF" w:rsidRPr="00EA01DF">
              <w:tc>
                <w:tcPr>
                  <w:tcW w:w="0" w:type="auto"/>
                  <w:hideMark/>
                </w:tcPr>
                <w:tbl>
                  <w:tblPr>
                    <w:tblW w:w="9600" w:type="dxa"/>
                    <w:tblCellMar>
                      <w:left w:w="0" w:type="dxa"/>
                      <w:right w:w="0" w:type="dxa"/>
                    </w:tblCellMar>
                    <w:tblLook w:val="04A0" w:firstRow="1" w:lastRow="0" w:firstColumn="1" w:lastColumn="0" w:noHBand="0" w:noVBand="1"/>
                  </w:tblPr>
                  <w:tblGrid>
                    <w:gridCol w:w="9600"/>
                  </w:tblGrid>
                  <w:tr w:rsidR="00EA01DF" w:rsidRPr="00EA01DF">
                    <w:tc>
                      <w:tcPr>
                        <w:tcW w:w="9600" w:type="dxa"/>
                        <w:hideMark/>
                      </w:tcPr>
                      <w:tbl>
                        <w:tblPr>
                          <w:tblW w:w="5000" w:type="pct"/>
                          <w:shd w:val="clear" w:color="auto" w:fill="E5F8FB"/>
                          <w:tblCellMar>
                            <w:left w:w="0" w:type="dxa"/>
                            <w:right w:w="0" w:type="dxa"/>
                          </w:tblCellMar>
                          <w:tblLook w:val="04A0" w:firstRow="1" w:lastRow="0" w:firstColumn="1" w:lastColumn="0" w:noHBand="0" w:noVBand="1"/>
                        </w:tblPr>
                        <w:tblGrid>
                          <w:gridCol w:w="9600"/>
                        </w:tblGrid>
                        <w:tr w:rsidR="00EA01DF" w:rsidRPr="00EA01DF">
                          <w:tc>
                            <w:tcPr>
                              <w:tcW w:w="0" w:type="auto"/>
                              <w:shd w:val="clear" w:color="auto" w:fill="E5F8FB"/>
                              <w:tcMar>
                                <w:top w:w="450" w:type="dxa"/>
                                <w:left w:w="450" w:type="dxa"/>
                                <w:bottom w:w="450" w:type="dxa"/>
                                <w:right w:w="450" w:type="dxa"/>
                              </w:tcMar>
                              <w:vAlign w:val="center"/>
                              <w:hideMark/>
                            </w:tcPr>
                            <w:bookmarkEnd w:id="0"/>
                            <w:p w:rsidR="00EA01DF" w:rsidRPr="00EA01DF" w:rsidRDefault="00EA01DF" w:rsidP="00EA01DF">
                              <w:pPr>
                                <w:spacing w:after="0" w:line="450" w:lineRule="atLeast"/>
                                <w:outlineLvl w:val="1"/>
                                <w:rPr>
                                  <w:rFonts w:ascii="Arial" w:eastAsia="Times New Roman" w:hAnsi="Arial" w:cs="Arial"/>
                                  <w:color w:val="FFFFFF"/>
                                  <w:sz w:val="36"/>
                                  <w:szCs w:val="36"/>
                                </w:rPr>
                              </w:pPr>
                              <w:r w:rsidRPr="00EA01DF">
                                <w:rPr>
                                  <w:rFonts w:ascii="Arial" w:eastAsia="Times New Roman" w:hAnsi="Arial" w:cs="Arial"/>
                                  <w:color w:val="002677"/>
                                  <w:sz w:val="36"/>
                                  <w:szCs w:val="36"/>
                                </w:rPr>
                                <w:lastRenderedPageBreak/>
                                <w:t>More information</w:t>
                              </w:r>
                            </w:p>
                            <w:p w:rsidR="00EA01DF" w:rsidRPr="00EA01DF" w:rsidRDefault="00EA01DF" w:rsidP="00EA01DF">
                              <w:pPr>
                                <w:spacing w:after="0" w:line="240" w:lineRule="auto"/>
                                <w:rPr>
                                  <w:rFonts w:ascii="Times New Roman" w:eastAsia="Times New Roman" w:hAnsi="Times New Roman" w:cs="Times New Roman"/>
                                  <w:sz w:val="24"/>
                                  <w:szCs w:val="24"/>
                                </w:rPr>
                              </w:pPr>
                              <w:r w:rsidRPr="00EA01DF">
                                <w:rPr>
                                  <w:rFonts w:ascii="Times New Roman" w:eastAsia="Times New Roman" w:hAnsi="Times New Roman" w:cs="Times New Roman"/>
                                  <w:sz w:val="24"/>
                                  <w:szCs w:val="24"/>
                                </w:rPr>
                                <w:br/>
                              </w:r>
                              <w:r w:rsidRPr="00EA01DF">
                                <w:rPr>
                                  <w:rFonts w:ascii="Arial" w:eastAsia="Times New Roman" w:hAnsi="Arial" w:cs="Arial"/>
                                  <w:color w:val="444444"/>
                                  <w:sz w:val="21"/>
                                  <w:szCs w:val="21"/>
                                </w:rPr>
                                <w:t xml:space="preserve">Over the next 4 months, we’ll send you more information so you can help these patients as they transition to </w:t>
                              </w:r>
                              <w:proofErr w:type="spellStart"/>
                              <w:r w:rsidRPr="00EA01DF">
                                <w:rPr>
                                  <w:rFonts w:ascii="Arial" w:eastAsia="Times New Roman" w:hAnsi="Arial" w:cs="Arial"/>
                                  <w:color w:val="444444"/>
                                  <w:sz w:val="21"/>
                                  <w:szCs w:val="21"/>
                                </w:rPr>
                                <w:t>UnitedHealthcare</w:t>
                              </w:r>
                              <w:proofErr w:type="spellEnd"/>
                              <w:r w:rsidRPr="00EA01DF">
                                <w:rPr>
                                  <w:rFonts w:ascii="Arial" w:eastAsia="Times New Roman" w:hAnsi="Arial" w:cs="Arial"/>
                                  <w:color w:val="444444"/>
                                  <w:sz w:val="21"/>
                                  <w:szCs w:val="21"/>
                                </w:rPr>
                                <w:t xml:space="preserve"> offerings.</w:t>
                              </w: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jc w:val="center"/>
              <w:rPr>
                <w:rFonts w:ascii="Arial" w:eastAsia="Times New Roman" w:hAnsi="Arial" w:cs="Arial"/>
                <w:color w:val="000000"/>
                <w:sz w:val="24"/>
                <w:szCs w:val="24"/>
              </w:rPr>
            </w:pPr>
          </w:p>
        </w:tc>
      </w:tr>
      <w:tr w:rsidR="00EA01DF" w:rsidRPr="00EA01DF" w:rsidTr="00EA01DF">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EA01DF" w:rsidRPr="00EA01DF">
              <w:tc>
                <w:tcPr>
                  <w:tcW w:w="0" w:type="auto"/>
                  <w:hideMark/>
                </w:tcPr>
                <w:tbl>
                  <w:tblPr>
                    <w:tblW w:w="9600" w:type="dxa"/>
                    <w:tblCellMar>
                      <w:left w:w="0" w:type="dxa"/>
                      <w:right w:w="0" w:type="dxa"/>
                    </w:tblCellMar>
                    <w:tblLook w:val="04A0" w:firstRow="1" w:lastRow="0" w:firstColumn="1" w:lastColumn="0" w:noHBand="0" w:noVBand="1"/>
                  </w:tblPr>
                  <w:tblGrid>
                    <w:gridCol w:w="9360"/>
                  </w:tblGrid>
                  <w:tr w:rsidR="00EA01DF" w:rsidRPr="00EA01DF">
                    <w:tc>
                      <w:tcPr>
                        <w:tcW w:w="9600" w:type="dxa"/>
                        <w:hideMark/>
                      </w:tcPr>
                      <w:tbl>
                        <w:tblPr>
                          <w:tblW w:w="5000" w:type="pct"/>
                          <w:tblCellMar>
                            <w:left w:w="0" w:type="dxa"/>
                            <w:right w:w="0" w:type="dxa"/>
                          </w:tblCellMar>
                          <w:tblLook w:val="04A0" w:firstRow="1" w:lastRow="0" w:firstColumn="1" w:lastColumn="0" w:noHBand="0" w:noVBand="1"/>
                        </w:tblPr>
                        <w:tblGrid>
                          <w:gridCol w:w="9360"/>
                        </w:tblGrid>
                        <w:tr w:rsidR="00EA01DF" w:rsidRPr="00EA01DF">
                          <w:tc>
                            <w:tcPr>
                              <w:tcW w:w="0" w:type="auto"/>
                              <w:shd w:val="clear" w:color="auto" w:fill="auto"/>
                              <w:tcMar>
                                <w:top w:w="150" w:type="dxa"/>
                                <w:left w:w="450" w:type="dxa"/>
                                <w:bottom w:w="150" w:type="dxa"/>
                                <w:right w:w="150" w:type="dxa"/>
                              </w:tcMar>
                              <w:vAlign w:val="center"/>
                              <w:hideMark/>
                            </w:tcPr>
                            <w:tbl>
                              <w:tblPr>
                                <w:tblW w:w="9000" w:type="dxa"/>
                                <w:tblCellMar>
                                  <w:left w:w="0" w:type="dxa"/>
                                  <w:right w:w="0" w:type="dxa"/>
                                </w:tblCellMar>
                                <w:tblLook w:val="04A0" w:firstRow="1" w:lastRow="0" w:firstColumn="1" w:lastColumn="0" w:noHBand="0" w:noVBand="1"/>
                              </w:tblPr>
                              <w:tblGrid>
                                <w:gridCol w:w="8760"/>
                              </w:tblGrid>
                              <w:tr w:rsidR="00EA01DF" w:rsidRPr="00EA01DF">
                                <w:tc>
                                  <w:tcPr>
                                    <w:tcW w:w="0" w:type="auto"/>
                                    <w:vAlign w:val="center"/>
                                    <w:hideMark/>
                                  </w:tcPr>
                                  <w:tbl>
                                    <w:tblPr>
                                      <w:tblW w:w="9000" w:type="dxa"/>
                                      <w:tblCellMar>
                                        <w:left w:w="0" w:type="dxa"/>
                                        <w:right w:w="0" w:type="dxa"/>
                                      </w:tblCellMar>
                                      <w:tblLook w:val="04A0" w:firstRow="1" w:lastRow="0" w:firstColumn="1" w:lastColumn="0" w:noHBand="0" w:noVBand="1"/>
                                    </w:tblPr>
                                    <w:tblGrid>
                                      <w:gridCol w:w="1773"/>
                                      <w:gridCol w:w="7227"/>
                                    </w:tblGrid>
                                    <w:tr w:rsidR="00EA01DF" w:rsidRPr="00EA01DF">
                                      <w:tc>
                                        <w:tcPr>
                                          <w:tcW w:w="1755" w:type="dxa"/>
                                          <w:tcMar>
                                            <w:top w:w="0" w:type="dxa"/>
                                            <w:left w:w="0" w:type="dxa"/>
                                            <w:bottom w:w="0" w:type="dxa"/>
                                            <w:right w:w="45" w:type="dxa"/>
                                          </w:tcMar>
                                          <w:hideMark/>
                                        </w:tcPr>
                                        <w:tbl>
                                          <w:tblPr>
                                            <w:tblW w:w="5000" w:type="pct"/>
                                            <w:tblCellMar>
                                              <w:left w:w="0" w:type="dxa"/>
                                              <w:right w:w="0" w:type="dxa"/>
                                            </w:tblCellMar>
                                            <w:tblLook w:val="04A0" w:firstRow="1" w:lastRow="0" w:firstColumn="1" w:lastColumn="0" w:noHBand="0" w:noVBand="1"/>
                                          </w:tblPr>
                                          <w:tblGrid>
                                            <w:gridCol w:w="1728"/>
                                          </w:tblGrid>
                                          <w:tr w:rsidR="00EA01DF" w:rsidRPr="00EA01DF">
                                            <w:tc>
                                              <w:tcPr>
                                                <w:tcW w:w="0" w:type="auto"/>
                                                <w:shd w:val="clear" w:color="auto" w:fill="auto"/>
                                                <w:tcMar>
                                                  <w:top w:w="375" w:type="dxa"/>
                                                  <w:left w:w="0" w:type="dxa"/>
                                                  <w:bottom w:w="37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728"/>
                                                </w:tblGrid>
                                                <w:tr w:rsidR="00EA01DF" w:rsidRPr="00EA01DF">
                                                  <w:tc>
                                                    <w:tcPr>
                                                      <w:tcW w:w="0" w:type="auto"/>
                                                      <w:vAlign w:val="center"/>
                                                      <w:hideMark/>
                                                    </w:tcPr>
                                                    <w:p w:rsidR="00EA01DF" w:rsidRPr="00EA01DF" w:rsidRDefault="00EA01DF" w:rsidP="00EA01DF">
                                                      <w:pPr>
                                                        <w:spacing w:after="0" w:line="240" w:lineRule="auto"/>
                                                        <w:jc w:val="center"/>
                                                        <w:rPr>
                                                          <w:rFonts w:ascii="Times New Roman" w:eastAsia="Times New Roman" w:hAnsi="Times New Roman" w:cs="Times New Roman"/>
                                                          <w:sz w:val="24"/>
                                                          <w:szCs w:val="24"/>
                                                        </w:rPr>
                                                      </w:pPr>
                                                      <w:r w:rsidRPr="00EA01DF">
                                                        <w:rPr>
                                                          <w:rFonts w:ascii="Times New Roman" w:eastAsia="Times New Roman" w:hAnsi="Times New Roman" w:cs="Times New Roman"/>
                                                          <w:noProof/>
                                                          <w:sz w:val="24"/>
                                                          <w:szCs w:val="24"/>
                                                        </w:rPr>
                                                        <w:drawing>
                                                          <wp:inline distT="0" distB="0" distL="0" distR="0" wp14:anchorId="2AFD8C68" wp14:editId="50961132">
                                                            <wp:extent cx="609600" cy="609600"/>
                                                            <wp:effectExtent l="0" t="0" r="0" b="0"/>
                                                            <wp:docPr id="4" name="Picture 4" descr="https://image.provideremail.uhc.com/lib/fe3f11727564047d741c70/m/1/Icon_QMark_2C_Ci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provideremail.uhc.com/lib/fe3f11727564047d741c70/m/1/Icon_QMark_2C_Cir_RG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rPr>
                                              <w:rFonts w:ascii="Times New Roman" w:eastAsia="Times New Roman" w:hAnsi="Times New Roman" w:cs="Times New Roman"/>
                                              <w:sz w:val="24"/>
                                              <w:szCs w:val="24"/>
                                            </w:rPr>
                                          </w:pPr>
                                        </w:p>
                                      </w:tc>
                                      <w:tc>
                                        <w:tcPr>
                                          <w:tcW w:w="7155" w:type="dxa"/>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182"/>
                                          </w:tblGrid>
                                          <w:tr w:rsidR="00EA01DF" w:rsidRPr="00EA01DF">
                                            <w:tc>
                                              <w:tcPr>
                                                <w:tcW w:w="0" w:type="auto"/>
                                                <w:shd w:val="clear" w:color="auto" w:fill="auto"/>
                                                <w:tcMar>
                                                  <w:top w:w="375" w:type="dxa"/>
                                                  <w:left w:w="0" w:type="dxa"/>
                                                  <w:bottom w:w="375" w:type="dxa"/>
                                                  <w:right w:w="450" w:type="dxa"/>
                                                </w:tcMar>
                                                <w:vAlign w:val="center"/>
                                                <w:hideMark/>
                                              </w:tcPr>
                                              <w:p w:rsidR="00EA01DF" w:rsidRPr="00EA01DF" w:rsidRDefault="00EA01DF" w:rsidP="00EA01DF">
                                                <w:pPr>
                                                  <w:spacing w:before="75" w:after="150" w:line="450" w:lineRule="atLeast"/>
                                                  <w:outlineLvl w:val="1"/>
                                                  <w:rPr>
                                                    <w:rFonts w:ascii="Arial" w:eastAsia="Times New Roman" w:hAnsi="Arial" w:cs="Arial"/>
                                                    <w:color w:val="002677"/>
                                                    <w:sz w:val="36"/>
                                                    <w:szCs w:val="36"/>
                                                  </w:rPr>
                                                </w:pPr>
                                                <w:r w:rsidRPr="00EA01DF">
                                                  <w:rPr>
                                                    <w:rFonts w:ascii="Arial" w:eastAsia="Times New Roman" w:hAnsi="Arial" w:cs="Arial"/>
                                                    <w:color w:val="002677"/>
                                                    <w:sz w:val="36"/>
                                                    <w:szCs w:val="36"/>
                                                  </w:rPr>
                                                  <w:t>Questions?</w:t>
                                                </w:r>
                                              </w:p>
                                              <w:p w:rsidR="00EA01DF" w:rsidRPr="00EA01DF" w:rsidRDefault="00EA01DF" w:rsidP="00EA01DF">
                                                <w:pPr>
                                                  <w:numPr>
                                                    <w:ilvl w:val="0"/>
                                                    <w:numId w:val="3"/>
                                                  </w:numPr>
                                                  <w:spacing w:after="0" w:line="300" w:lineRule="atLeast"/>
                                                  <w:rPr>
                                                    <w:rFonts w:ascii="Arial" w:eastAsia="Times New Roman" w:hAnsi="Arial" w:cs="Arial"/>
                                                    <w:color w:val="444444"/>
                                                    <w:sz w:val="21"/>
                                                    <w:szCs w:val="21"/>
                                                  </w:rPr>
                                                </w:pPr>
                                                <w:r w:rsidRPr="00EA01DF">
                                                  <w:rPr>
                                                    <w:rFonts w:ascii="Arial" w:eastAsia="Times New Roman" w:hAnsi="Arial" w:cs="Arial"/>
                                                    <w:color w:val="444444"/>
                                                    <w:sz w:val="21"/>
                                                    <w:szCs w:val="21"/>
                                                  </w:rPr>
                                                  <w:t xml:space="preserve">Chat with a live service advocate when you sign in to the </w:t>
                                                </w:r>
                                                <w:proofErr w:type="spellStart"/>
                                                <w:r w:rsidRPr="00EA01DF">
                                                  <w:rPr>
                                                    <w:rFonts w:ascii="Arial" w:eastAsia="Times New Roman" w:hAnsi="Arial" w:cs="Arial"/>
                                                    <w:color w:val="444444"/>
                                                    <w:sz w:val="21"/>
                                                    <w:szCs w:val="21"/>
                                                  </w:rPr>
                                                  <w:t>UnitedHealthcare</w:t>
                                                </w:r>
                                                <w:proofErr w:type="spellEnd"/>
                                                <w:r w:rsidRPr="00EA01DF">
                                                  <w:rPr>
                                                    <w:rFonts w:ascii="Arial" w:eastAsia="Times New Roman" w:hAnsi="Arial" w:cs="Arial"/>
                                                    <w:color w:val="444444"/>
                                                    <w:sz w:val="21"/>
                                                    <w:szCs w:val="21"/>
                                                  </w:rPr>
                                                  <w:t xml:space="preserve"> Provider Portal (on the </w:t>
                                                </w:r>
                                                <w:hyperlink r:id="rId14" w:tooltip="Contact Us" w:history="1">
                                                  <w:r w:rsidRPr="00EA01DF">
                                                    <w:rPr>
                                                      <w:rFonts w:ascii="Arial" w:eastAsia="Times New Roman" w:hAnsi="Arial" w:cs="Arial"/>
                                                      <w:b/>
                                                      <w:bCs/>
                                                      <w:color w:val="196ECF"/>
                                                      <w:sz w:val="21"/>
                                                      <w:szCs w:val="21"/>
                                                      <w:u w:val="single"/>
                                                    </w:rPr>
                                                    <w:t>Contact Us</w:t>
                                                  </w:r>
                                                </w:hyperlink>
                                                <w:r w:rsidRPr="00EA01DF">
                                                  <w:rPr>
                                                    <w:rFonts w:ascii="Arial" w:eastAsia="Times New Roman" w:hAnsi="Arial" w:cs="Arial"/>
                                                    <w:color w:val="444444"/>
                                                    <w:sz w:val="21"/>
                                                    <w:szCs w:val="21"/>
                                                  </w:rPr>
                                                  <w:t> page), 7 a.m.–7 p.m. CT, Monday–Friday</w:t>
                                                </w:r>
                                              </w:p>
                                              <w:p w:rsidR="00EA01DF" w:rsidRPr="00EA01DF" w:rsidRDefault="00EA01DF" w:rsidP="00EA01DF">
                                                <w:pPr>
                                                  <w:numPr>
                                                    <w:ilvl w:val="0"/>
                                                    <w:numId w:val="3"/>
                                                  </w:numPr>
                                                  <w:spacing w:after="0" w:line="300" w:lineRule="atLeast"/>
                                                  <w:rPr>
                                                    <w:rFonts w:ascii="Arial" w:eastAsia="Times New Roman" w:hAnsi="Arial" w:cs="Arial"/>
                                                    <w:color w:val="444444"/>
                                                    <w:sz w:val="21"/>
                                                    <w:szCs w:val="21"/>
                                                  </w:rPr>
                                                </w:pPr>
                                                <w:r w:rsidRPr="00EA01DF">
                                                  <w:rPr>
                                                    <w:rFonts w:ascii="Arial" w:eastAsia="Times New Roman" w:hAnsi="Arial" w:cs="Arial"/>
                                                    <w:color w:val="444444"/>
                                                    <w:sz w:val="21"/>
                                                    <w:szCs w:val="21"/>
                                                  </w:rPr>
                                                  <w:t>Surest Provider Services 844</w:t>
                                                </w:r>
                                                <w:r w:rsidRPr="00EA01DF">
                                                  <w:rPr>
                                                    <w:rFonts w:ascii="Arial" w:eastAsia="Times New Roman" w:hAnsi="Arial" w:cs="Arial"/>
                                                    <w:color w:val="444444"/>
                                                    <w:sz w:val="21"/>
                                                    <w:szCs w:val="21"/>
                                                  </w:rPr>
                                                  <w:noBreakHyphen/>
                                                  <w:t>368</w:t>
                                                </w:r>
                                                <w:r w:rsidRPr="00EA01DF">
                                                  <w:rPr>
                                                    <w:rFonts w:ascii="Arial" w:eastAsia="Times New Roman" w:hAnsi="Arial" w:cs="Arial"/>
                                                    <w:color w:val="444444"/>
                                                    <w:sz w:val="21"/>
                                                    <w:szCs w:val="21"/>
                                                  </w:rPr>
                                                  <w:noBreakHyphen/>
                                                  <w:t>6661</w:t>
                                                </w:r>
                                              </w:p>
                                              <w:p w:rsidR="00EA01DF" w:rsidRPr="00EA01DF" w:rsidRDefault="00EA01DF" w:rsidP="00EA01DF">
                                                <w:pPr>
                                                  <w:numPr>
                                                    <w:ilvl w:val="0"/>
                                                    <w:numId w:val="3"/>
                                                  </w:numPr>
                                                  <w:spacing w:after="0" w:line="300" w:lineRule="atLeast"/>
                                                  <w:rPr>
                                                    <w:rFonts w:ascii="Arial" w:eastAsia="Times New Roman" w:hAnsi="Arial" w:cs="Arial"/>
                                                    <w:color w:val="444444"/>
                                                    <w:sz w:val="21"/>
                                                    <w:szCs w:val="21"/>
                                                  </w:rPr>
                                                </w:pPr>
                                                <w:proofErr w:type="spellStart"/>
                                                <w:r w:rsidRPr="00EA01DF">
                                                  <w:rPr>
                                                    <w:rFonts w:ascii="Arial" w:eastAsia="Times New Roman" w:hAnsi="Arial" w:cs="Arial"/>
                                                    <w:color w:val="444444"/>
                                                    <w:sz w:val="21"/>
                                                    <w:szCs w:val="21"/>
                                                  </w:rPr>
                                                  <w:t>UnitedHealthcare</w:t>
                                                </w:r>
                                                <w:proofErr w:type="spellEnd"/>
                                                <w:r w:rsidRPr="00EA01DF">
                                                  <w:rPr>
                                                    <w:rFonts w:ascii="Arial" w:eastAsia="Times New Roman" w:hAnsi="Arial" w:cs="Arial"/>
                                                    <w:color w:val="444444"/>
                                                    <w:sz w:val="21"/>
                                                    <w:szCs w:val="21"/>
                                                  </w:rPr>
                                                  <w:t xml:space="preserve"> Provider Services </w:t>
                                                </w:r>
                                                <w:r w:rsidRPr="00EA01DF">
                                                  <w:rPr>
                                                    <w:rFonts w:ascii="Arial" w:eastAsia="Times New Roman" w:hAnsi="Arial" w:cs="Arial"/>
                                                    <w:b/>
                                                    <w:bCs/>
                                                    <w:color w:val="444444"/>
                                                    <w:sz w:val="21"/>
                                                    <w:szCs w:val="21"/>
                                                  </w:rPr>
                                                  <w:t>877</w:t>
                                                </w:r>
                                                <w:r w:rsidRPr="00EA01DF">
                                                  <w:rPr>
                                                    <w:rFonts w:ascii="Arial" w:eastAsia="Times New Roman" w:hAnsi="Arial" w:cs="Arial"/>
                                                    <w:b/>
                                                    <w:bCs/>
                                                    <w:color w:val="444444"/>
                                                    <w:sz w:val="21"/>
                                                    <w:szCs w:val="21"/>
                                                  </w:rPr>
                                                  <w:noBreakHyphen/>
                                                  <w:t>842</w:t>
                                                </w:r>
                                                <w:r w:rsidRPr="00EA01DF">
                                                  <w:rPr>
                                                    <w:rFonts w:ascii="Arial" w:eastAsia="Times New Roman" w:hAnsi="Arial" w:cs="Arial"/>
                                                    <w:b/>
                                                    <w:bCs/>
                                                    <w:color w:val="444444"/>
                                                    <w:sz w:val="21"/>
                                                    <w:szCs w:val="21"/>
                                                  </w:rPr>
                                                  <w:noBreakHyphen/>
                                                  <w:t>3210</w:t>
                                                </w: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rPr>
                      <w:rFonts w:ascii="Times New Roman" w:eastAsia="Times New Roman" w:hAnsi="Times New Roman" w:cs="Times New Roman"/>
                      <w:sz w:val="24"/>
                      <w:szCs w:val="24"/>
                    </w:rPr>
                  </w:pPr>
                </w:p>
              </w:tc>
            </w:tr>
          </w:tbl>
          <w:p w:rsidR="00EA01DF" w:rsidRPr="00EA01DF" w:rsidRDefault="00EA01DF" w:rsidP="00EA01DF">
            <w:pPr>
              <w:spacing w:after="0" w:line="240" w:lineRule="auto"/>
              <w:jc w:val="center"/>
              <w:rPr>
                <w:rFonts w:ascii="Arial" w:eastAsia="Times New Roman" w:hAnsi="Arial" w:cs="Arial"/>
                <w:color w:val="000000"/>
                <w:sz w:val="24"/>
                <w:szCs w:val="24"/>
              </w:rPr>
            </w:pPr>
          </w:p>
        </w:tc>
      </w:tr>
    </w:tbl>
    <w:p w:rsidR="00D7746C" w:rsidRDefault="00D7746C"/>
    <w:sectPr w:rsidR="00D774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56117"/>
    <w:multiLevelType w:val="multilevel"/>
    <w:tmpl w:val="FEC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A17BA3"/>
    <w:multiLevelType w:val="multilevel"/>
    <w:tmpl w:val="BEB01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439E6"/>
    <w:multiLevelType w:val="multilevel"/>
    <w:tmpl w:val="D4D2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DF"/>
    <w:rsid w:val="00D7746C"/>
    <w:rsid w:val="00EA0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3BCA08-A945-4674-9EF7-C5B70AE6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4106">
      <w:bodyDiv w:val="1"/>
      <w:marLeft w:val="0"/>
      <w:marRight w:val="0"/>
      <w:marTop w:val="0"/>
      <w:marBottom w:val="0"/>
      <w:divBdr>
        <w:top w:val="none" w:sz="0" w:space="0" w:color="auto"/>
        <w:left w:val="none" w:sz="0" w:space="0" w:color="auto"/>
        <w:bottom w:val="none" w:sz="0" w:space="0" w:color="auto"/>
        <w:right w:val="none" w:sz="0" w:space="0" w:color="auto"/>
      </w:divBdr>
      <w:divsChild>
        <w:div w:id="538518553">
          <w:marLeft w:val="0"/>
          <w:marRight w:val="0"/>
          <w:marTop w:val="0"/>
          <w:marBottom w:val="0"/>
          <w:divBdr>
            <w:top w:val="none" w:sz="0" w:space="0" w:color="auto"/>
            <w:left w:val="none" w:sz="0" w:space="0" w:color="auto"/>
            <w:bottom w:val="none" w:sz="0" w:space="0" w:color="auto"/>
            <w:right w:val="none" w:sz="0" w:space="0" w:color="auto"/>
          </w:divBdr>
        </w:div>
        <w:div w:id="70209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provideremail.uhc.com/u/?qs=5f396c18b4c99ee5acf6783dca4a035db6dd897e8b6daa6e4cf2206bb390dc9ec8a9ea84493df6296f9e5d437e3b4a8f0d94c45580435a4ba5d356e237ea24ea"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click.provideremail.uhc.com/u/?qs=5f396c18b4c99ee5de12253b7240fd88409ebb4b6ca167c21bdf1e8323729ea1fcc5b2cf5df552cceb36adddfa66dfc9825a357c3303d4c63bfe63e6b6d258c8" TargetMode="External"/><Relationship Id="rId12" Type="http://schemas.openxmlformats.org/officeDocument/2006/relationships/hyperlink" Target="https://click.provideremail.uhc.com/u/?qs=5f396c18b4c99ee59ac0f87f28c4b8686abed8518506259ed4d7bf63007ff24bfae0b0fb82601a4789c3a0f5d0b875d78bc79b3767e41a7a3ce48f2ebca6817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ick.provideremail.uhc.com/u/?qs=5f396c18b4c99ee5f0ec44abdb08b55d38aa09be1e200861b5f0da0683afcb8b69aa9817b14b31fb2a0dbe15c96578539af3bffae675d62d9a09860c52cb9e6f" TargetMode="External"/><Relationship Id="rId11" Type="http://schemas.openxmlformats.org/officeDocument/2006/relationships/hyperlink" Target="https://click.provideremail.uhc.com/u/?qs=5f396c18b4c99ee5b2ee4cadc40583d0fc0769bb3c99d0f909a9330786e61bbb1c799ae5d88db1332e09b16c4b95697855385381b5ad39746840c59e8da8dd28"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lick.provideremail.uhc.com/u/?qs=5f396c18b4c99ee511af0d986db7c5616ad0d257178164bb35ab5683b10a96f54307c433ed152c8fee42d0b90f2d584080f43ddf232da0d6b705fc8fb6fdd661" TargetMode="External"/><Relationship Id="rId4" Type="http://schemas.openxmlformats.org/officeDocument/2006/relationships/webSettings" Target="webSettings.xml"/><Relationship Id="rId9" Type="http://schemas.openxmlformats.org/officeDocument/2006/relationships/hyperlink" Target="https://click.provideremail.uhc.com/u/?qs=5f396c18b4c99ee57dd86593a6a17a990335ac1d893bbcb5a6f5fd62c31d349fa40f53756acf70bffccd3a2de7501cf7f6558d378c36a0b93ebf7a68ea35bd58" TargetMode="External"/><Relationship Id="rId14" Type="http://schemas.openxmlformats.org/officeDocument/2006/relationships/hyperlink" Target="https://click.provideremail.uhc.com/u/?qs=5f396c18b4c99ee5af1ae1ce7ad534973e9be90855959a51b7816d3268d17a5ae9cf6746a0a05e8ab2876bc0b3d6042e869ae84f81c0b676e6a2d5f4c8a624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Kimberly M</dc:creator>
  <cp:keywords/>
  <dc:description/>
  <cp:lastModifiedBy>Madison, Kimberly M</cp:lastModifiedBy>
  <cp:revision>1</cp:revision>
  <dcterms:created xsi:type="dcterms:W3CDTF">2023-10-10T18:55:00Z</dcterms:created>
  <dcterms:modified xsi:type="dcterms:W3CDTF">2023-10-10T18:55:00Z</dcterms:modified>
</cp:coreProperties>
</file>