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jc w:val="center"/>
        <w:tblCellMar>
          <w:left w:w="0" w:type="dxa"/>
          <w:right w:w="0" w:type="dxa"/>
        </w:tblCellMar>
        <w:tblLook w:val="04A0" w:firstRow="1" w:lastRow="0" w:firstColumn="1" w:lastColumn="0" w:noHBand="0" w:noVBand="1"/>
      </w:tblPr>
      <w:tblGrid>
        <w:gridCol w:w="9600"/>
      </w:tblGrid>
      <w:tr w:rsidR="009528BC" w:rsidTr="009528BC">
        <w:trPr>
          <w:jc w:val="center"/>
        </w:trPr>
        <w:tc>
          <w:tcPr>
            <w:tcW w:w="0" w:type="auto"/>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9528BC">
              <w:trPr>
                <w:jc w:val="center"/>
              </w:trPr>
              <w:tc>
                <w:tcPr>
                  <w:tcW w:w="0" w:type="auto"/>
                  <w:shd w:val="clear" w:color="auto" w:fill="F5F5F5"/>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9528BC">
                    <w:trPr>
                      <w:jc w:val="center"/>
                    </w:trPr>
                    <w:tc>
                      <w:tcPr>
                        <w:tcW w:w="0" w:type="auto"/>
                        <w:tcMar>
                          <w:top w:w="180" w:type="dxa"/>
                          <w:left w:w="600" w:type="dxa"/>
                          <w:bottom w:w="180" w:type="dxa"/>
                          <w:right w:w="600" w:type="dxa"/>
                        </w:tcMar>
                        <w:vAlign w:val="center"/>
                        <w:hideMark/>
                      </w:tcPr>
                      <w:p w:rsidR="009528BC" w:rsidRDefault="009528BC">
                        <w:pPr>
                          <w:spacing w:line="270" w:lineRule="atLeast"/>
                          <w:jc w:val="center"/>
                          <w:rPr>
                            <w:rFonts w:ascii="Arial" w:eastAsia="Times New Roman" w:hAnsi="Arial" w:cs="Arial"/>
                            <w:color w:val="636363"/>
                            <w:sz w:val="18"/>
                            <w:szCs w:val="18"/>
                          </w:rPr>
                        </w:pPr>
                        <w:r>
                          <w:rPr>
                            <w:rFonts w:ascii="Arial" w:eastAsia="Times New Roman" w:hAnsi="Arial" w:cs="Arial"/>
                            <w:color w:val="636363"/>
                            <w:sz w:val="18"/>
                            <w:szCs w:val="18"/>
                          </w:rPr>
                          <w:t xml:space="preserve">If you are unable to read this message or see the images, </w:t>
                        </w:r>
                        <w:hyperlink r:id="rId4" w:history="1">
                          <w:r>
                            <w:rPr>
                              <w:rStyle w:val="Hyperlink"/>
                              <w:rFonts w:ascii="Arial" w:eastAsia="Times New Roman" w:hAnsi="Arial" w:cs="Arial"/>
                              <w:color w:val="666666"/>
                              <w:sz w:val="18"/>
                              <w:szCs w:val="18"/>
                            </w:rPr>
                            <w:t>view it online</w:t>
                          </w:r>
                        </w:hyperlink>
                        <w:r>
                          <w:rPr>
                            <w:rFonts w:ascii="Arial" w:eastAsia="Times New Roman" w:hAnsi="Arial" w:cs="Arial"/>
                            <w:color w:val="636363"/>
                            <w:sz w:val="18"/>
                            <w:szCs w:val="18"/>
                          </w:rPr>
                          <w:t xml:space="preserve"> </w:t>
                        </w:r>
                      </w:p>
                    </w:tc>
                  </w:tr>
                </w:tbl>
                <w:p w:rsidR="009528BC" w:rsidRDefault="009528BC">
                  <w:pPr>
                    <w:jc w:val="center"/>
                    <w:rPr>
                      <w:rFonts w:eastAsia="Times New Roman"/>
                      <w:sz w:val="20"/>
                      <w:szCs w:val="20"/>
                    </w:rPr>
                  </w:pPr>
                </w:p>
              </w:tc>
            </w:tr>
            <w:tr w:rsidR="009528BC">
              <w:trPr>
                <w:jc w:val="center"/>
              </w:trPr>
              <w:tc>
                <w:tcPr>
                  <w:tcW w:w="0" w:type="auto"/>
                  <w:shd w:val="clear" w:color="auto" w:fill="FFFFFF"/>
                  <w:tcMar>
                    <w:top w:w="450" w:type="dxa"/>
                    <w:left w:w="300" w:type="dxa"/>
                    <w:bottom w:w="450" w:type="dxa"/>
                    <w:right w:w="0" w:type="dxa"/>
                  </w:tcMar>
                  <w:vAlign w:val="cente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9528BC">
                    <w:tc>
                      <w:tcPr>
                        <w:tcW w:w="465" w:type="dxa"/>
                        <w:vAlign w:val="center"/>
                        <w:hideMark/>
                      </w:tcPr>
                      <w:p w:rsidR="009528BC" w:rsidRDefault="009528BC">
                        <w:pPr>
                          <w:rPr>
                            <w:rFonts w:eastAsia="Times New Roman"/>
                          </w:rPr>
                        </w:pPr>
                        <w:r>
                          <w:rPr>
                            <w:rFonts w:eastAsia="Times New Roman"/>
                            <w:noProof/>
                          </w:rPr>
                          <w:drawing>
                            <wp:inline distT="0" distB="0" distL="0" distR="0">
                              <wp:extent cx="295275" cy="514350"/>
                              <wp:effectExtent l="0" t="0" r="9525" b="0"/>
                              <wp:docPr id="6" name="Picture 6"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Healthc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514350"/>
                                      </a:xfrm>
                                      <a:prstGeom prst="rect">
                                        <a:avLst/>
                                      </a:prstGeom>
                                      <a:noFill/>
                                      <a:ln>
                                        <a:noFill/>
                                      </a:ln>
                                    </pic:spPr>
                                  </pic:pic>
                                </a:graphicData>
                              </a:graphic>
                            </wp:inline>
                          </w:drawing>
                        </w:r>
                      </w:p>
                    </w:tc>
                  </w:tr>
                </w:tbl>
                <w:p w:rsidR="009528BC" w:rsidRDefault="009528BC">
                  <w:pPr>
                    <w:rPr>
                      <w:rFonts w:eastAsia="Times New Roman"/>
                      <w:sz w:val="20"/>
                      <w:szCs w:val="20"/>
                    </w:rPr>
                  </w:pPr>
                </w:p>
              </w:tc>
            </w:tr>
            <w:tr w:rsidR="009528BC">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9528BC">
                    <w:trPr>
                      <w:jc w:val="center"/>
                    </w:trPr>
                    <w:tc>
                      <w:tcPr>
                        <w:tcW w:w="0" w:type="auto"/>
                        <w:tcMar>
                          <w:top w:w="225" w:type="dxa"/>
                          <w:left w:w="150" w:type="dxa"/>
                          <w:bottom w:w="225" w:type="dxa"/>
                          <w:right w:w="150" w:type="dxa"/>
                        </w:tcMar>
                        <w:vAlign w:val="center"/>
                        <w:hideMark/>
                      </w:tcPr>
                      <w:p w:rsidR="009528BC" w:rsidRDefault="009528BC">
                        <w:pPr>
                          <w:pStyle w:val="Heading1"/>
                          <w:spacing w:before="0" w:beforeAutospacing="0" w:after="0" w:afterAutospacing="0" w:line="495" w:lineRule="atLeast"/>
                          <w:jc w:val="center"/>
                          <w:rPr>
                            <w:rFonts w:ascii="Georgia" w:eastAsia="Times New Roman" w:hAnsi="Georgia" w:cs="Arial"/>
                            <w:color w:val="002677"/>
                            <w:sz w:val="42"/>
                            <w:szCs w:val="42"/>
                          </w:rPr>
                        </w:pPr>
                        <w:r>
                          <w:rPr>
                            <w:rFonts w:ascii="Georgia" w:eastAsia="Times New Roman" w:hAnsi="Georgia" w:cs="Arial"/>
                            <w:color w:val="002677"/>
                            <w:sz w:val="42"/>
                            <w:szCs w:val="42"/>
                          </w:rPr>
                          <w:t>UnitedHealthcare policy and protocol update notice</w:t>
                        </w:r>
                      </w:p>
                    </w:tc>
                  </w:tr>
                </w:tbl>
                <w:p w:rsidR="009528BC" w:rsidRDefault="009528BC">
                  <w:pPr>
                    <w:jc w:val="center"/>
                    <w:rPr>
                      <w:rFonts w:eastAsia="Times New Roman"/>
                      <w:sz w:val="20"/>
                      <w:szCs w:val="20"/>
                    </w:rPr>
                  </w:pPr>
                </w:p>
              </w:tc>
            </w:tr>
            <w:tr w:rsidR="009528BC">
              <w:trPr>
                <w:jc w:val="center"/>
              </w:trPr>
              <w:tc>
                <w:tcPr>
                  <w:tcW w:w="0" w:type="auto"/>
                  <w:shd w:val="clear" w:color="auto" w:fill="FFFFFF"/>
                  <w:vAlign w:val="center"/>
                  <w:hideMark/>
                </w:tcPr>
                <w:tbl>
                  <w:tblPr>
                    <w:tblW w:w="3000" w:type="dxa"/>
                    <w:jc w:val="center"/>
                    <w:tblCellMar>
                      <w:left w:w="0" w:type="dxa"/>
                      <w:right w:w="0" w:type="dxa"/>
                    </w:tblCellMar>
                    <w:tblLook w:val="04A0" w:firstRow="1" w:lastRow="0" w:firstColumn="1" w:lastColumn="0" w:noHBand="0" w:noVBand="1"/>
                  </w:tblPr>
                  <w:tblGrid>
                    <w:gridCol w:w="3000"/>
                  </w:tblGrid>
                  <w:tr w:rsidR="009528BC">
                    <w:trPr>
                      <w:jc w:val="center"/>
                    </w:trPr>
                    <w:tc>
                      <w:tcPr>
                        <w:tcW w:w="0" w:type="auto"/>
                        <w:tcMar>
                          <w:top w:w="300" w:type="dxa"/>
                          <w:left w:w="0" w:type="dxa"/>
                          <w:bottom w:w="300" w:type="dxa"/>
                          <w:right w:w="0" w:type="dxa"/>
                        </w:tcMar>
                        <w:vAlign w:val="center"/>
                        <w:hideMark/>
                      </w:tcPr>
                      <w:p w:rsidR="009528BC" w:rsidRDefault="009528BC">
                        <w:pPr>
                          <w:jc w:val="center"/>
                          <w:rPr>
                            <w:rFonts w:eastAsia="Times New Roman"/>
                          </w:rPr>
                        </w:pPr>
                        <w:r>
                          <w:rPr>
                            <w:rFonts w:eastAsia="Times New Roman"/>
                            <w:noProof/>
                            <w:color w:val="196ECF"/>
                          </w:rPr>
                          <w:drawing>
                            <wp:inline distT="0" distB="0" distL="0" distR="0">
                              <wp:extent cx="1628775" cy="438150"/>
                              <wp:effectExtent l="0" t="0" r="9525" b="0"/>
                              <wp:docPr id="5" name="Picture 5" descr="See the upda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upda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438150"/>
                                      </a:xfrm>
                                      <a:prstGeom prst="rect">
                                        <a:avLst/>
                                      </a:prstGeom>
                                      <a:noFill/>
                                      <a:ln>
                                        <a:noFill/>
                                      </a:ln>
                                    </pic:spPr>
                                  </pic:pic>
                                </a:graphicData>
                              </a:graphic>
                            </wp:inline>
                          </w:drawing>
                        </w:r>
                      </w:p>
                    </w:tc>
                  </w:tr>
                </w:tbl>
                <w:p w:rsidR="009528BC" w:rsidRDefault="009528BC">
                  <w:pPr>
                    <w:jc w:val="center"/>
                    <w:rPr>
                      <w:rFonts w:eastAsia="Times New Roman"/>
                      <w:sz w:val="20"/>
                      <w:szCs w:val="20"/>
                    </w:rPr>
                  </w:pPr>
                </w:p>
              </w:tc>
            </w:tr>
            <w:tr w:rsidR="009528BC">
              <w:trPr>
                <w:jc w:val="center"/>
              </w:trPr>
              <w:tc>
                <w:tcPr>
                  <w:tcW w:w="0" w:type="auto"/>
                  <w:shd w:val="clear" w:color="auto" w:fill="E5F8FB"/>
                  <w:vAlign w:val="center"/>
                  <w:hideMark/>
                </w:tcPr>
                <w:tbl>
                  <w:tblPr>
                    <w:tblW w:w="8850" w:type="dxa"/>
                    <w:jc w:val="center"/>
                    <w:tblCellMar>
                      <w:left w:w="0" w:type="dxa"/>
                      <w:right w:w="0" w:type="dxa"/>
                    </w:tblCellMar>
                    <w:tblLook w:val="04A0" w:firstRow="1" w:lastRow="0" w:firstColumn="1" w:lastColumn="0" w:noHBand="0" w:noVBand="1"/>
                  </w:tblPr>
                  <w:tblGrid>
                    <w:gridCol w:w="1035"/>
                    <w:gridCol w:w="7815"/>
                  </w:tblGrid>
                  <w:tr w:rsidR="009528BC">
                    <w:trPr>
                      <w:jc w:val="center"/>
                    </w:trPr>
                    <w:tc>
                      <w:tcPr>
                        <w:tcW w:w="960" w:type="dxa"/>
                        <w:tcMar>
                          <w:top w:w="225" w:type="dxa"/>
                          <w:left w:w="75" w:type="dxa"/>
                          <w:bottom w:w="225" w:type="dxa"/>
                          <w:right w:w="0" w:type="dxa"/>
                        </w:tcMar>
                        <w:vAlign w:val="center"/>
                        <w:hideMark/>
                      </w:tcPr>
                      <w:p w:rsidR="009528BC" w:rsidRDefault="009528BC">
                        <w:pPr>
                          <w:spacing w:line="300" w:lineRule="atLeast"/>
                          <w:rPr>
                            <w:rFonts w:eastAsia="Times New Roman"/>
                          </w:rPr>
                        </w:pPr>
                        <w:r>
                          <w:rPr>
                            <w:rFonts w:eastAsia="Times New Roman"/>
                            <w:noProof/>
                          </w:rPr>
                          <w:drawing>
                            <wp:inline distT="0" distB="0" distL="0" distR="0">
                              <wp:extent cx="609600" cy="609600"/>
                              <wp:effectExtent l="0" t="0" r="0" b="0"/>
                              <wp:docPr id="4" name="Picture 4" descr="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tcMar>
                          <w:top w:w="225" w:type="dxa"/>
                          <w:left w:w="300" w:type="dxa"/>
                          <w:bottom w:w="225" w:type="dxa"/>
                          <w:right w:w="75" w:type="dxa"/>
                        </w:tcMar>
                        <w:vAlign w:val="center"/>
                        <w:hideMark/>
                      </w:tcPr>
                      <w:p w:rsidR="009528BC" w:rsidRDefault="009528BC">
                        <w:pPr>
                          <w:pStyle w:val="NormalWeb"/>
                          <w:spacing w:before="0" w:beforeAutospacing="0" w:after="0" w:afterAutospacing="0" w:line="330" w:lineRule="atLeast"/>
                          <w:rPr>
                            <w:rFonts w:ascii="Arial" w:hAnsi="Arial" w:cs="Arial"/>
                            <w:color w:val="444444"/>
                          </w:rPr>
                        </w:pPr>
                        <w:r>
                          <w:rPr>
                            <w:rFonts w:ascii="Arial" w:hAnsi="Arial" w:cs="Arial"/>
                            <w:color w:val="444444"/>
                          </w:rPr>
                          <w:t xml:space="preserve">The January 2022 announcement of policy and protocol updates from UnitedHealthcare are now available on </w:t>
                        </w:r>
                        <w:hyperlink r:id="rId9" w:history="1">
                          <w:r>
                            <w:rPr>
                              <w:rStyle w:val="Hyperlink"/>
                              <w:rFonts w:ascii="Arial" w:hAnsi="Arial" w:cs="Arial"/>
                              <w:b/>
                              <w:bCs/>
                            </w:rPr>
                            <w:t>UHCprovider.com/</w:t>
                          </w:r>
                          <w:proofErr w:type="spellStart"/>
                          <w:r>
                            <w:rPr>
                              <w:rStyle w:val="Hyperlink"/>
                              <w:rFonts w:ascii="Arial" w:hAnsi="Arial" w:cs="Arial"/>
                              <w:b/>
                              <w:bCs/>
                            </w:rPr>
                            <w:t>networknews</w:t>
                          </w:r>
                          <w:proofErr w:type="spellEnd"/>
                        </w:hyperlink>
                        <w:r>
                          <w:rPr>
                            <w:rFonts w:ascii="Arial" w:hAnsi="Arial" w:cs="Arial"/>
                            <w:color w:val="444444"/>
                          </w:rPr>
                          <w:t>.</w:t>
                        </w:r>
                      </w:p>
                    </w:tc>
                  </w:tr>
                </w:tbl>
                <w:p w:rsidR="009528BC" w:rsidRDefault="009528BC">
                  <w:pPr>
                    <w:jc w:val="center"/>
                    <w:rPr>
                      <w:rFonts w:eastAsia="Times New Roman"/>
                      <w:sz w:val="20"/>
                      <w:szCs w:val="20"/>
                    </w:rPr>
                  </w:pPr>
                </w:p>
              </w:tc>
            </w:tr>
            <w:tr w:rsidR="009528BC">
              <w:trPr>
                <w:jc w:val="center"/>
              </w:trPr>
              <w:tc>
                <w:tcPr>
                  <w:tcW w:w="0" w:type="auto"/>
                  <w:shd w:val="clear" w:color="auto" w:fill="E5F8FB"/>
                  <w:vAlign w:val="center"/>
                  <w:hideMark/>
                </w:tcPr>
                <w:tbl>
                  <w:tblPr>
                    <w:tblW w:w="8850" w:type="dxa"/>
                    <w:jc w:val="center"/>
                    <w:tblCellMar>
                      <w:left w:w="0" w:type="dxa"/>
                      <w:right w:w="0" w:type="dxa"/>
                    </w:tblCellMar>
                    <w:tblLook w:val="04A0" w:firstRow="1" w:lastRow="0" w:firstColumn="1" w:lastColumn="0" w:noHBand="0" w:noVBand="1"/>
                  </w:tblPr>
                  <w:tblGrid>
                    <w:gridCol w:w="1035"/>
                    <w:gridCol w:w="7815"/>
                  </w:tblGrid>
                  <w:tr w:rsidR="009528BC">
                    <w:trPr>
                      <w:jc w:val="center"/>
                    </w:trPr>
                    <w:tc>
                      <w:tcPr>
                        <w:tcW w:w="960" w:type="dxa"/>
                        <w:tcMar>
                          <w:top w:w="225" w:type="dxa"/>
                          <w:left w:w="75" w:type="dxa"/>
                          <w:bottom w:w="225" w:type="dxa"/>
                          <w:right w:w="0" w:type="dxa"/>
                        </w:tcMar>
                        <w:vAlign w:val="center"/>
                        <w:hideMark/>
                      </w:tcPr>
                      <w:p w:rsidR="009528BC" w:rsidRDefault="009528BC">
                        <w:pPr>
                          <w:spacing w:line="300" w:lineRule="atLeast"/>
                          <w:rPr>
                            <w:rFonts w:eastAsia="Times New Roman"/>
                          </w:rPr>
                        </w:pPr>
                        <w:r>
                          <w:rPr>
                            <w:rFonts w:eastAsia="Times New Roman"/>
                            <w:noProof/>
                          </w:rPr>
                          <w:drawing>
                            <wp:inline distT="0" distB="0" distL="0" distR="0">
                              <wp:extent cx="609600" cy="609600"/>
                              <wp:effectExtent l="0" t="0" r="0" b="0"/>
                              <wp:docPr id="3" name="Picture 3" descr="piggy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ggy ban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tcMar>
                          <w:top w:w="225" w:type="dxa"/>
                          <w:left w:w="300" w:type="dxa"/>
                          <w:bottom w:w="225" w:type="dxa"/>
                          <w:right w:w="75" w:type="dxa"/>
                        </w:tcMar>
                        <w:vAlign w:val="center"/>
                        <w:hideMark/>
                      </w:tcPr>
                      <w:p w:rsidR="009528BC" w:rsidRDefault="009528BC">
                        <w:pPr>
                          <w:pStyle w:val="NormalWeb"/>
                          <w:spacing w:before="0" w:beforeAutospacing="0" w:after="0" w:afterAutospacing="0" w:line="330" w:lineRule="atLeast"/>
                          <w:rPr>
                            <w:rFonts w:ascii="Arial" w:hAnsi="Arial" w:cs="Arial"/>
                            <w:color w:val="444444"/>
                          </w:rPr>
                        </w:pPr>
                        <w:r>
                          <w:rPr>
                            <w:rFonts w:ascii="Arial" w:hAnsi="Arial" w:cs="Arial"/>
                            <w:color w:val="444444"/>
                          </w:rPr>
                          <w:t>These are important program news, procedure changes and payment policy updates for our Medicare Advantage, Medicaid, Individual and Group Market plans.</w:t>
                        </w:r>
                      </w:p>
                    </w:tc>
                  </w:tr>
                </w:tbl>
                <w:p w:rsidR="009528BC" w:rsidRDefault="009528BC">
                  <w:pPr>
                    <w:jc w:val="center"/>
                    <w:rPr>
                      <w:rFonts w:eastAsia="Times New Roman"/>
                      <w:sz w:val="20"/>
                      <w:szCs w:val="20"/>
                    </w:rPr>
                  </w:pPr>
                </w:p>
              </w:tc>
            </w:tr>
            <w:tr w:rsidR="009528BC">
              <w:trPr>
                <w:jc w:val="center"/>
              </w:trPr>
              <w:tc>
                <w:tcPr>
                  <w:tcW w:w="0" w:type="auto"/>
                  <w:shd w:val="clear" w:color="auto" w:fill="E5F8FB"/>
                  <w:vAlign w:val="center"/>
                  <w:hideMark/>
                </w:tcPr>
                <w:tbl>
                  <w:tblPr>
                    <w:tblW w:w="8850" w:type="dxa"/>
                    <w:jc w:val="center"/>
                    <w:tblCellMar>
                      <w:left w:w="0" w:type="dxa"/>
                      <w:right w:w="0" w:type="dxa"/>
                    </w:tblCellMar>
                    <w:tblLook w:val="04A0" w:firstRow="1" w:lastRow="0" w:firstColumn="1" w:lastColumn="0" w:noHBand="0" w:noVBand="1"/>
                  </w:tblPr>
                  <w:tblGrid>
                    <w:gridCol w:w="1035"/>
                    <w:gridCol w:w="7815"/>
                  </w:tblGrid>
                  <w:tr w:rsidR="009528BC">
                    <w:trPr>
                      <w:jc w:val="center"/>
                    </w:trPr>
                    <w:tc>
                      <w:tcPr>
                        <w:tcW w:w="960" w:type="dxa"/>
                        <w:tcMar>
                          <w:top w:w="225" w:type="dxa"/>
                          <w:left w:w="75" w:type="dxa"/>
                          <w:bottom w:w="225" w:type="dxa"/>
                          <w:right w:w="0" w:type="dxa"/>
                        </w:tcMar>
                        <w:vAlign w:val="center"/>
                        <w:hideMark/>
                      </w:tcPr>
                      <w:p w:rsidR="009528BC" w:rsidRDefault="009528BC">
                        <w:pPr>
                          <w:spacing w:line="300" w:lineRule="atLeast"/>
                          <w:rPr>
                            <w:rFonts w:eastAsia="Times New Roman"/>
                          </w:rPr>
                        </w:pPr>
                        <w:r>
                          <w:rPr>
                            <w:rFonts w:eastAsia="Times New Roman"/>
                            <w:noProof/>
                          </w:rPr>
                          <w:drawing>
                            <wp:inline distT="0" distB="0" distL="0" distR="0">
                              <wp:extent cx="609600" cy="609600"/>
                              <wp:effectExtent l="0" t="0" r="0" b="0"/>
                              <wp:docPr id="2" name="Picture 2"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tcMar>
                          <w:top w:w="225" w:type="dxa"/>
                          <w:left w:w="300" w:type="dxa"/>
                          <w:bottom w:w="225" w:type="dxa"/>
                          <w:right w:w="75" w:type="dxa"/>
                        </w:tcMar>
                        <w:vAlign w:val="center"/>
                        <w:hideMark/>
                      </w:tcPr>
                      <w:p w:rsidR="009528BC" w:rsidRDefault="009528BC">
                        <w:pPr>
                          <w:pStyle w:val="NormalWeb"/>
                          <w:spacing w:before="0" w:beforeAutospacing="0" w:after="0" w:afterAutospacing="0" w:line="330" w:lineRule="atLeast"/>
                          <w:rPr>
                            <w:rFonts w:ascii="Arial" w:hAnsi="Arial" w:cs="Arial"/>
                            <w:color w:val="444444"/>
                          </w:rPr>
                        </w:pPr>
                        <w:r>
                          <w:rPr>
                            <w:rFonts w:ascii="Arial" w:hAnsi="Arial" w:cs="Arial"/>
                            <w:color w:val="444444"/>
                          </w:rPr>
                          <w:t>You’ll see updates for Pharmacy, Medical Policy, Reimbursement and Prior Authorization.</w:t>
                        </w:r>
                      </w:p>
                    </w:tc>
                  </w:tr>
                </w:tbl>
                <w:p w:rsidR="009528BC" w:rsidRDefault="009528BC">
                  <w:pPr>
                    <w:jc w:val="center"/>
                    <w:rPr>
                      <w:rFonts w:eastAsia="Times New Roman"/>
                      <w:sz w:val="20"/>
                      <w:szCs w:val="20"/>
                    </w:rPr>
                  </w:pPr>
                </w:p>
              </w:tc>
            </w:tr>
            <w:tr w:rsidR="009528BC">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9528BC">
                    <w:trPr>
                      <w:jc w:val="center"/>
                    </w:trPr>
                    <w:tc>
                      <w:tcPr>
                        <w:tcW w:w="0" w:type="auto"/>
                        <w:tcMar>
                          <w:top w:w="225" w:type="dxa"/>
                          <w:left w:w="150" w:type="dxa"/>
                          <w:bottom w:w="225" w:type="dxa"/>
                          <w:right w:w="150" w:type="dxa"/>
                        </w:tcMar>
                        <w:vAlign w:val="center"/>
                        <w:hideMark/>
                      </w:tcPr>
                      <w:p w:rsidR="009528BC" w:rsidRDefault="009528BC">
                        <w:pPr>
                          <w:pStyle w:val="NormalWeb"/>
                          <w:spacing w:before="0" w:beforeAutospacing="0" w:after="0" w:afterAutospacing="0" w:line="300" w:lineRule="atLeast"/>
                          <w:rPr>
                            <w:rFonts w:ascii="Arial" w:hAnsi="Arial" w:cs="Arial"/>
                            <w:color w:val="002677"/>
                            <w:sz w:val="21"/>
                            <w:szCs w:val="21"/>
                          </w:rPr>
                        </w:pPr>
                        <w:r>
                          <w:rPr>
                            <w:rFonts w:ascii="Arial" w:hAnsi="Arial" w:cs="Arial"/>
                            <w:color w:val="002677"/>
                            <w:sz w:val="21"/>
                            <w:szCs w:val="21"/>
                          </w:rPr>
                          <w:t>These policy and protocol updates announce new, updated or revised UnitedHealthcare policies, programs, protocols, procedures and other administrative information that may affect your practice or facility.</w:t>
                        </w:r>
                      </w:p>
                    </w:tc>
                  </w:tr>
                </w:tbl>
                <w:p w:rsidR="009528BC" w:rsidRDefault="009528BC">
                  <w:pPr>
                    <w:jc w:val="center"/>
                    <w:rPr>
                      <w:rFonts w:eastAsia="Times New Roman"/>
                      <w:sz w:val="20"/>
                      <w:szCs w:val="20"/>
                    </w:rPr>
                  </w:pPr>
                </w:p>
              </w:tc>
            </w:tr>
            <w:tr w:rsidR="009528BC">
              <w:trPr>
                <w:jc w:val="center"/>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528BC">
                    <w:trPr>
                      <w:jc w:val="center"/>
                    </w:trPr>
                    <w:tc>
                      <w:tcPr>
                        <w:tcW w:w="0" w:type="auto"/>
                        <w:tcMar>
                          <w:top w:w="300" w:type="dxa"/>
                          <w:left w:w="150" w:type="dxa"/>
                          <w:bottom w:w="450" w:type="dxa"/>
                          <w:right w:w="150" w:type="dxa"/>
                        </w:tcMar>
                        <w:hideMark/>
                      </w:tcPr>
                      <w:p w:rsidR="009528BC" w:rsidRDefault="009528BC">
                        <w:pPr>
                          <w:pStyle w:val="NormalWeb"/>
                          <w:spacing w:line="270" w:lineRule="atLeast"/>
                          <w:rPr>
                            <w:rFonts w:ascii="Arial" w:hAnsi="Arial" w:cs="Arial"/>
                            <w:color w:val="636363"/>
                            <w:sz w:val="17"/>
                            <w:szCs w:val="17"/>
                          </w:rPr>
                        </w:pPr>
                        <w:r>
                          <w:rPr>
                            <w:rFonts w:ascii="Arial" w:hAnsi="Arial" w:cs="Arial"/>
                            <w:color w:val="636363"/>
                            <w:sz w:val="17"/>
                            <w:szCs w:val="17"/>
                          </w:rPr>
                          <w:t xml:space="preserve">Insurance coverage provided by or through UnitedHealthcare Insurance Company or its affiliates. Health plan coverage provided by UnitedHealthcare of Arizona, Inc., UHC of California DBA UnitedHealthcare of California, UnitedHealthcare Benefits Plan of California, UnitedHealthcare of Colorado, Inc., UnitedHealthcare of the Mid-Atlantic, Inc., MAMSI Life and Health Insurance Company, UnitedHealthcare of New York, Inc., UnitedHealthcare Insurance Company of New York, UnitedHealthcare of Oklahoma, Inc., UnitedHealthcare of Oregon, Inc., </w:t>
                        </w:r>
                        <w:r>
                          <w:rPr>
                            <w:rFonts w:ascii="Arial" w:hAnsi="Arial" w:cs="Arial"/>
                            <w:color w:val="636363"/>
                            <w:sz w:val="17"/>
                            <w:szCs w:val="17"/>
                          </w:rPr>
                          <w:lastRenderedPageBreak/>
                          <w:t xml:space="preserve">UnitedHealthcare of Pennsylvania, Inc., UnitedHealthcare of Texas, Inc., UnitedHealthcare Benefits of Texas, Inc., UnitedHealthcare of Utah, Inc., UnitedHealthcare of Washington, Inc., Optimum Choice, Inc., Oxford Health Insurance, Inc., Oxford Health Plans (NJ), Inc., Oxford Health Plans (CT), Inc., All Savers Insurance Company, or other affiliates. Administrative services provided by </w:t>
                        </w:r>
                        <w:proofErr w:type="spellStart"/>
                        <w:r>
                          <w:rPr>
                            <w:rFonts w:ascii="Arial" w:hAnsi="Arial" w:cs="Arial"/>
                            <w:color w:val="636363"/>
                            <w:sz w:val="17"/>
                            <w:szCs w:val="17"/>
                          </w:rPr>
                          <w:t>OptumHealth</w:t>
                        </w:r>
                        <w:proofErr w:type="spellEnd"/>
                        <w:r>
                          <w:rPr>
                            <w:rFonts w:ascii="Arial" w:hAnsi="Arial" w:cs="Arial"/>
                            <w:color w:val="636363"/>
                            <w:sz w:val="17"/>
                            <w:szCs w:val="17"/>
                          </w:rPr>
                          <w:t xml:space="preserve"> Care Solutions, LLC, </w:t>
                        </w:r>
                        <w:proofErr w:type="spellStart"/>
                        <w:r>
                          <w:rPr>
                            <w:rFonts w:ascii="Arial" w:hAnsi="Arial" w:cs="Arial"/>
                            <w:color w:val="636363"/>
                            <w:sz w:val="17"/>
                            <w:szCs w:val="17"/>
                          </w:rPr>
                          <w:t>OptumRx</w:t>
                        </w:r>
                        <w:proofErr w:type="spellEnd"/>
                        <w:r>
                          <w:rPr>
                            <w:rFonts w:ascii="Arial" w:hAnsi="Arial" w:cs="Arial"/>
                            <w:color w:val="636363"/>
                            <w:sz w:val="17"/>
                            <w:szCs w:val="17"/>
                          </w:rPr>
                          <w:t xml:space="preserve">, Oxford Health Plans LLC, United HealthCare Services, Inc., or other affiliates. Behavioral health products provided by U.S. Behavioral Health Plan, California (USBHPC), or its affiliates. </w:t>
                        </w:r>
                      </w:p>
                      <w:p w:rsidR="009528BC" w:rsidRDefault="009528BC">
                        <w:pPr>
                          <w:pStyle w:val="NormalWeb"/>
                          <w:spacing w:line="270" w:lineRule="atLeast"/>
                          <w:rPr>
                            <w:rFonts w:ascii="Arial" w:hAnsi="Arial" w:cs="Arial"/>
                            <w:color w:val="636363"/>
                            <w:sz w:val="17"/>
                            <w:szCs w:val="17"/>
                          </w:rPr>
                        </w:pPr>
                        <w:r>
                          <w:rPr>
                            <w:rFonts w:ascii="Arial" w:hAnsi="Arial" w:cs="Arial"/>
                            <w:color w:val="636363"/>
                            <w:sz w:val="17"/>
                            <w:szCs w:val="17"/>
                          </w:rPr>
                          <w:t>PCA-1-21-04185-UHN-EM_11152021</w:t>
                        </w:r>
                      </w:p>
                      <w:p w:rsidR="009528BC" w:rsidRDefault="009528BC">
                        <w:pPr>
                          <w:pStyle w:val="NormalWeb"/>
                          <w:spacing w:line="270" w:lineRule="atLeast"/>
                          <w:rPr>
                            <w:rFonts w:ascii="Arial" w:hAnsi="Arial" w:cs="Arial"/>
                            <w:color w:val="636363"/>
                            <w:sz w:val="17"/>
                            <w:szCs w:val="17"/>
                          </w:rPr>
                        </w:pPr>
                        <w:r>
                          <w:rPr>
                            <w:rFonts w:ascii="Arial" w:hAnsi="Arial" w:cs="Arial"/>
                            <w:color w:val="636363"/>
                            <w:sz w:val="17"/>
                            <w:szCs w:val="17"/>
                          </w:rPr>
                          <w:t>© 2021 United HealthCare Services, Inc. All rights reserved.</w:t>
                        </w:r>
                        <w:r>
                          <w:rPr>
                            <w:rFonts w:ascii="Arial" w:hAnsi="Arial" w:cs="Arial"/>
                            <w:color w:val="636363"/>
                            <w:sz w:val="17"/>
                            <w:szCs w:val="17"/>
                          </w:rPr>
                          <w:br/>
                        </w:r>
                        <w:r>
                          <w:rPr>
                            <w:rFonts w:ascii="Arial" w:hAnsi="Arial" w:cs="Arial"/>
                            <w:color w:val="636363"/>
                            <w:sz w:val="17"/>
                            <w:szCs w:val="17"/>
                          </w:rPr>
                          <w:br/>
                          <w:t xml:space="preserve">This is a message from UnitedHealthcare. You are receiving this email because you are either a registered user of </w:t>
                        </w:r>
                        <w:hyperlink r:id="rId12" w:history="1">
                          <w:r>
                            <w:rPr>
                              <w:rStyle w:val="Hyperlink"/>
                              <w:rFonts w:ascii="Arial" w:hAnsi="Arial" w:cs="Arial"/>
                              <w:color w:val="666666"/>
                              <w:sz w:val="17"/>
                              <w:szCs w:val="17"/>
                            </w:rPr>
                            <w:t>UHCprovider.com</w:t>
                          </w:r>
                        </w:hyperlink>
                        <w:r>
                          <w:rPr>
                            <w:rFonts w:ascii="Arial" w:hAnsi="Arial" w:cs="Arial"/>
                            <w:color w:val="636363"/>
                            <w:sz w:val="17"/>
                            <w:szCs w:val="17"/>
                          </w:rPr>
                          <w:t xml:space="preserve"> or have contracted or subscribed to receive email communications from UnitedHealthcare. We respect your right to privacy. Visit our website to read our </w:t>
                        </w:r>
                        <w:hyperlink r:id="rId13" w:history="1">
                          <w:r>
                            <w:rPr>
                              <w:rStyle w:val="Hyperlink"/>
                              <w:rFonts w:ascii="Arial" w:hAnsi="Arial" w:cs="Arial"/>
                              <w:color w:val="666666"/>
                              <w:sz w:val="17"/>
                              <w:szCs w:val="17"/>
                            </w:rPr>
                            <w:t>Privacy Policy</w:t>
                          </w:r>
                        </w:hyperlink>
                        <w:r>
                          <w:rPr>
                            <w:rFonts w:ascii="Arial" w:hAnsi="Arial" w:cs="Arial"/>
                            <w:color w:val="636363"/>
                            <w:sz w:val="17"/>
                            <w:szCs w:val="17"/>
                          </w:rPr>
                          <w:t xml:space="preserve"> and </w:t>
                        </w:r>
                        <w:hyperlink r:id="rId14" w:history="1">
                          <w:r>
                            <w:rPr>
                              <w:rStyle w:val="Hyperlink"/>
                              <w:rFonts w:ascii="Arial" w:hAnsi="Arial" w:cs="Arial"/>
                              <w:color w:val="666666"/>
                              <w:sz w:val="17"/>
                              <w:szCs w:val="17"/>
                            </w:rPr>
                            <w:t>Security Notice</w:t>
                          </w:r>
                        </w:hyperlink>
                        <w:r>
                          <w:rPr>
                            <w:rFonts w:ascii="Arial" w:hAnsi="Arial" w:cs="Arial"/>
                            <w:color w:val="636363"/>
                            <w:sz w:val="17"/>
                            <w:szCs w:val="17"/>
                          </w:rPr>
                          <w:t>. To personalize your updates in future email communications or to change your email address, visit our email preferences page.</w:t>
                        </w:r>
                      </w:p>
                    </w:tc>
                  </w:tr>
                </w:tbl>
                <w:p w:rsidR="009528BC" w:rsidRDefault="009528BC">
                  <w:pPr>
                    <w:jc w:val="center"/>
                    <w:rPr>
                      <w:rFonts w:eastAsia="Times New Roman"/>
                      <w:sz w:val="20"/>
                      <w:szCs w:val="20"/>
                    </w:rPr>
                  </w:pPr>
                </w:p>
              </w:tc>
            </w:tr>
            <w:tr w:rsidR="009528BC">
              <w:trPr>
                <w:jc w:val="center"/>
              </w:trPr>
              <w:tc>
                <w:tcPr>
                  <w:tcW w:w="0" w:type="auto"/>
                  <w:shd w:val="clear" w:color="auto" w:fill="F5F5F5"/>
                  <w:tcMar>
                    <w:top w:w="300" w:type="dxa"/>
                    <w:left w:w="0" w:type="dxa"/>
                    <w:bottom w:w="300" w:type="dxa"/>
                    <w:right w:w="0" w:type="dxa"/>
                  </w:tcMar>
                  <w:vAlign w:val="center"/>
                  <w:hideMark/>
                </w:tcPr>
                <w:tbl>
                  <w:tblPr>
                    <w:tblW w:w="7500" w:type="dxa"/>
                    <w:jc w:val="center"/>
                    <w:tblCellMar>
                      <w:left w:w="0" w:type="dxa"/>
                      <w:right w:w="0" w:type="dxa"/>
                    </w:tblCellMar>
                    <w:tblLook w:val="04A0" w:firstRow="1" w:lastRow="0" w:firstColumn="1" w:lastColumn="0" w:noHBand="0" w:noVBand="1"/>
                  </w:tblPr>
                  <w:tblGrid>
                    <w:gridCol w:w="2368"/>
                    <w:gridCol w:w="5132"/>
                  </w:tblGrid>
                  <w:tr w:rsidR="009528BC">
                    <w:trPr>
                      <w:jc w:val="center"/>
                    </w:trPr>
                    <w:tc>
                      <w:tcPr>
                        <w:tcW w:w="0" w:type="auto"/>
                        <w:hideMark/>
                      </w:tcPr>
                      <w:tbl>
                        <w:tblPr>
                          <w:tblpPr w:leftFromText="45" w:rightFromText="45" w:vertAnchor="text"/>
                          <w:tblW w:w="2250" w:type="dxa"/>
                          <w:tblCellMar>
                            <w:left w:w="0" w:type="dxa"/>
                            <w:right w:w="0" w:type="dxa"/>
                          </w:tblCellMar>
                          <w:tblLook w:val="04A0" w:firstRow="1" w:lastRow="0" w:firstColumn="1" w:lastColumn="0" w:noHBand="0" w:noVBand="1"/>
                        </w:tblPr>
                        <w:tblGrid>
                          <w:gridCol w:w="2250"/>
                        </w:tblGrid>
                        <w:tr w:rsidR="009528BC">
                          <w:tc>
                            <w:tcPr>
                              <w:tcW w:w="2040" w:type="dxa"/>
                              <w:tcMar>
                                <w:top w:w="0" w:type="dxa"/>
                                <w:left w:w="150" w:type="dxa"/>
                                <w:bottom w:w="300" w:type="dxa"/>
                                <w:right w:w="0" w:type="dxa"/>
                              </w:tcMar>
                              <w:hideMark/>
                            </w:tcPr>
                            <w:p w:rsidR="009528BC" w:rsidRDefault="009528BC">
                              <w:pPr>
                                <w:rPr>
                                  <w:rFonts w:eastAsia="Times New Roman"/>
                                </w:rPr>
                              </w:pPr>
                              <w:r>
                                <w:rPr>
                                  <w:rFonts w:eastAsia="Times New Roman"/>
                                  <w:noProof/>
                                </w:rPr>
                                <w:lastRenderedPageBreak/>
                                <w:drawing>
                                  <wp:inline distT="0" distB="0" distL="0" distR="0">
                                    <wp:extent cx="1295400" cy="390525"/>
                                    <wp:effectExtent l="0" t="0" r="0" b="9525"/>
                                    <wp:docPr id="1" name="Picture 1"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dHealthca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r>
                      </w:tbl>
                      <w:p w:rsidR="009528BC" w:rsidRDefault="009528BC">
                        <w:pPr>
                          <w:rPr>
                            <w:rFonts w:eastAsia="Times New Roman"/>
                            <w:sz w:val="20"/>
                            <w:szCs w:val="20"/>
                          </w:rPr>
                        </w:pPr>
                      </w:p>
                    </w:tc>
                    <w:tc>
                      <w:tcPr>
                        <w:tcW w:w="0" w:type="auto"/>
                        <w:hideMark/>
                      </w:tcPr>
                      <w:tbl>
                        <w:tblPr>
                          <w:tblpPr w:leftFromText="45" w:rightFromText="45" w:vertAnchor="text"/>
                          <w:tblW w:w="4875" w:type="dxa"/>
                          <w:tblCellMar>
                            <w:left w:w="0" w:type="dxa"/>
                            <w:right w:w="0" w:type="dxa"/>
                          </w:tblCellMar>
                          <w:tblLook w:val="04A0" w:firstRow="1" w:lastRow="0" w:firstColumn="1" w:lastColumn="0" w:noHBand="0" w:noVBand="1"/>
                        </w:tblPr>
                        <w:tblGrid>
                          <w:gridCol w:w="4875"/>
                        </w:tblGrid>
                        <w:tr w:rsidR="009528BC">
                          <w:tc>
                            <w:tcPr>
                              <w:tcW w:w="0" w:type="auto"/>
                              <w:tcMar>
                                <w:top w:w="0" w:type="dxa"/>
                                <w:left w:w="150" w:type="dxa"/>
                                <w:bottom w:w="150" w:type="dxa"/>
                                <w:right w:w="0" w:type="dxa"/>
                              </w:tcMar>
                              <w:hideMark/>
                            </w:tcPr>
                            <w:p w:rsidR="009528BC" w:rsidRDefault="009528BC">
                              <w:pPr>
                                <w:pStyle w:val="NormalWeb"/>
                                <w:spacing w:before="0" w:beforeAutospacing="0" w:line="240" w:lineRule="atLeast"/>
                                <w:rPr>
                                  <w:rFonts w:ascii="Arial" w:hAnsi="Arial" w:cs="Arial"/>
                                  <w:color w:val="63666A"/>
                                  <w:sz w:val="17"/>
                                  <w:szCs w:val="17"/>
                                </w:rPr>
                              </w:pPr>
                              <w:r>
                                <w:rPr>
                                  <w:rFonts w:ascii="Arial" w:hAnsi="Arial" w:cs="Arial"/>
                                  <w:color w:val="63666A"/>
                                  <w:sz w:val="17"/>
                                  <w:szCs w:val="17"/>
                                </w:rPr>
                                <w:t xml:space="preserve">This email was sent to: </w:t>
                              </w:r>
                              <w:bookmarkStart w:id="0" w:name="_GoBack"/>
                              <w:bookmarkEnd w:id="0"/>
                              <w:r>
                                <w:rPr>
                                  <w:rFonts w:ascii="Arial" w:hAnsi="Arial" w:cs="Arial"/>
                                  <w:color w:val="63666A"/>
                                  <w:sz w:val="17"/>
                                  <w:szCs w:val="17"/>
                                </w:rPr>
                                <w:t>This email was sent by:</w:t>
                              </w:r>
                              <w:r>
                                <w:rPr>
                                  <w:rFonts w:ascii="Arial" w:hAnsi="Arial" w:cs="Arial"/>
                                  <w:color w:val="63666A"/>
                                  <w:sz w:val="17"/>
                                  <w:szCs w:val="17"/>
                                </w:rPr>
                                <w:br/>
                                <w:t>UnitedHealthcare</w:t>
                              </w:r>
                              <w:r>
                                <w:rPr>
                                  <w:rFonts w:ascii="Arial" w:hAnsi="Arial" w:cs="Arial"/>
                                  <w:color w:val="63666A"/>
                                  <w:sz w:val="17"/>
                                  <w:szCs w:val="17"/>
                                </w:rPr>
                                <w:br/>
                                <w:t>9700 Health Care Lane, Minnetonka, MN 55343 USA</w:t>
                              </w:r>
                            </w:p>
                            <w:p w:rsidR="009528BC" w:rsidRDefault="009528BC">
                              <w:pPr>
                                <w:pStyle w:val="NormalWeb"/>
                                <w:spacing w:line="240" w:lineRule="atLeast"/>
                                <w:rPr>
                                  <w:rFonts w:ascii="Arial" w:hAnsi="Arial" w:cs="Arial"/>
                                  <w:color w:val="63666A"/>
                                  <w:sz w:val="17"/>
                                  <w:szCs w:val="17"/>
                                </w:rPr>
                              </w:pPr>
                              <w:hyperlink r:id="rId16" w:tgtFrame="_blank" w:history="1">
                                <w:r>
                                  <w:rPr>
                                    <w:rStyle w:val="Hyperlink"/>
                                    <w:rFonts w:ascii="Arial" w:hAnsi="Arial" w:cs="Arial"/>
                                    <w:sz w:val="17"/>
                                    <w:szCs w:val="17"/>
                                  </w:rPr>
                                  <w:t>Preference Center</w:t>
                                </w:r>
                              </w:hyperlink>
                              <w:r>
                                <w:rPr>
                                  <w:rFonts w:ascii="Arial" w:hAnsi="Arial" w:cs="Arial"/>
                                  <w:color w:val="63666A"/>
                                  <w:sz w:val="17"/>
                                  <w:szCs w:val="17"/>
                                </w:rPr>
                                <w:t xml:space="preserve"> | </w:t>
                              </w:r>
                              <w:hyperlink r:id="rId17" w:tgtFrame="_blank" w:history="1">
                                <w:r>
                                  <w:rPr>
                                    <w:rStyle w:val="Hyperlink"/>
                                    <w:rFonts w:ascii="Arial" w:hAnsi="Arial" w:cs="Arial"/>
                                    <w:sz w:val="17"/>
                                    <w:szCs w:val="17"/>
                                  </w:rPr>
                                  <w:t>Privacy Policy</w:t>
                                </w:r>
                              </w:hyperlink>
                              <w:r>
                                <w:rPr>
                                  <w:rFonts w:ascii="Arial" w:hAnsi="Arial" w:cs="Arial"/>
                                  <w:color w:val="63666A"/>
                                  <w:sz w:val="17"/>
                                  <w:szCs w:val="17"/>
                                </w:rPr>
                                <w:br/>
                              </w:r>
                              <w:r>
                                <w:rPr>
                                  <w:rFonts w:ascii="Arial" w:hAnsi="Arial" w:cs="Arial"/>
                                  <w:color w:val="63666A"/>
                                  <w:sz w:val="17"/>
                                  <w:szCs w:val="17"/>
                                </w:rPr>
                                <w:br/>
                                <w:t>Please do not reply to this email address; this mailbox is used for outbound email only.</w:t>
                              </w:r>
                            </w:p>
                          </w:tc>
                        </w:tr>
                      </w:tbl>
                      <w:p w:rsidR="009528BC" w:rsidRDefault="009528BC">
                        <w:pPr>
                          <w:rPr>
                            <w:rFonts w:eastAsia="Times New Roman"/>
                            <w:sz w:val="20"/>
                            <w:szCs w:val="20"/>
                          </w:rPr>
                        </w:pPr>
                      </w:p>
                    </w:tc>
                  </w:tr>
                </w:tbl>
                <w:p w:rsidR="009528BC" w:rsidRDefault="009528BC">
                  <w:pPr>
                    <w:jc w:val="center"/>
                    <w:rPr>
                      <w:rFonts w:eastAsia="Times New Roman"/>
                      <w:sz w:val="20"/>
                      <w:szCs w:val="20"/>
                    </w:rPr>
                  </w:pPr>
                </w:p>
              </w:tc>
            </w:tr>
          </w:tbl>
          <w:p w:rsidR="009528BC" w:rsidRDefault="009528BC">
            <w:pPr>
              <w:jc w:val="center"/>
              <w:rPr>
                <w:rFonts w:eastAsia="Times New Roman"/>
                <w:sz w:val="20"/>
                <w:szCs w:val="20"/>
              </w:rPr>
            </w:pPr>
          </w:p>
        </w:tc>
      </w:tr>
    </w:tbl>
    <w:p w:rsidR="009A7F89" w:rsidRDefault="009A7F89"/>
    <w:sectPr w:rsidR="009A7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BC"/>
    <w:rsid w:val="009528BC"/>
    <w:rsid w:val="009A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5EE44-C749-4DD1-903A-E985D6EE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8B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9528B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8BC"/>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9528BC"/>
    <w:rPr>
      <w:color w:val="196ECF"/>
      <w:u w:val="single"/>
    </w:rPr>
  </w:style>
  <w:style w:type="paragraph" w:styleId="NormalWeb">
    <w:name w:val="Normal (Web)"/>
    <w:basedOn w:val="Normal"/>
    <w:uiPriority w:val="99"/>
    <w:semiHidden/>
    <w:unhideWhenUsed/>
    <w:rsid w:val="009528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3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urldefense.com/v3/__https:/click.provideremail.uhc.com/?qs=974e1d8c338215cc87db4cdbc07fbae815cd81cbe0ec10abb860c44a2f96892d841adac3f55773f06037a709cd6c15693f91ab233691389c__;!!KZd1Y3y2zDCptWw!9dKbEuh2eiwTHPBEZMePojhGVYVAnZovyzzvOQCSvAaLljFR_mSuQFM10aD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urldefense.com/v3/__https:/click.provideremail.uhc.com/?qs=6c5dbbd2969311a0b006610e0bc2e22774b66e8cf61a5a27fb237e4e9aa90cf66242d0294fb170812e37323f6a8b23676e5c941233102bea__;!!KZd1Y3y2zDCptWw!9dKbEuh2eiwTHPBEZMePojhGVYVAnZovyzzvOQCSvAaLljFR_mSuQJuq4aVl$" TargetMode="External"/><Relationship Id="rId17" Type="http://schemas.openxmlformats.org/officeDocument/2006/relationships/hyperlink" Target="https://urldefense.com/v3/__https:/click.provideremail.uhc.com/?qs=066dbf4f27d1324bd6e2b4fc9b534258ac0d1afdff649f2040c59f7699d0592b50fad4ae4dc01cef82c4dc8edf02e76663382cece210c92f__;!!KZd1Y3y2zDCptWw!9dKbEuh2eiwTHPBEZMePojhGVYVAnZovyzzvOQCSvAaLljFR_mSuQF_4QFjN$" TargetMode="External"/><Relationship Id="rId2" Type="http://schemas.openxmlformats.org/officeDocument/2006/relationships/settings" Target="settings.xml"/><Relationship Id="rId16" Type="http://schemas.openxmlformats.org/officeDocument/2006/relationships/hyperlink" Target="https://urldefense.com/v3/__https:/click.provideremail.uhc.com/?qs=1e7bfcd345aaefbb909e819eb4e7e965df78b81d3290a149257bfcbacac0f8e0e6d2753a43a1cc0ee5914f9a75e460b4183d77b00e0505b2__;!!KZd1Y3y2zDCptWw!9dKbEuh2eiwTHPBEZMePojhGVYVAnZovyzzvOQCSvAaLljFR_mSuQDE3v7N4$" TargetMode="External"/><Relationship Id="rId1" Type="http://schemas.openxmlformats.org/officeDocument/2006/relationships/styles" Target="styles.xml"/><Relationship Id="rId6" Type="http://schemas.openxmlformats.org/officeDocument/2006/relationships/hyperlink" Target="https://urldefense.com/v3/__https:/click.provideremail.uhc.com/?qs=45a3ac0043f4e1f5feb3cdeea1730d7da7f5ab55bf9a8bb46faa38487295ca7df4e23f85310226a36f21435e1fcaaa7a105616013cd3c7be__;!!KZd1Y3y2zDCptWw!9dKbEuh2eiwTHPBEZMePojhGVYVAnZovyzzvOQCSvAaLljFR_mSuQK5Cc0Ku$"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hyperlink" Target="https://urldefense.com/v3/__https:/view.provideremail.uhc.com/?qs=cb133cb0c48f34a979473a4299e8da5bf95ec74c7bd35408c6e4f55f860bffe91d1b239b9161280993d5b6e9df0e9f6903ca72f18e9995195bc73026245d2dc155f4e1547df1a566cf91c6a17c07ba33f88857ddacfc1bdf__;!!KZd1Y3y2zDCptWw!9dKbEuh2eiwTHPBEZMePojhGVYVAnZovyzzvOQCSvAaLljFR_mSuQPmEhJ7x$" TargetMode="External"/><Relationship Id="rId9" Type="http://schemas.openxmlformats.org/officeDocument/2006/relationships/hyperlink" Target="https://urldefense.com/v3/__https:/click.provideremail.uhc.com/?qs=6465a3333d027de9165bfd6bebb09d36769ded68cb75631e2e6343d3a36f64ad4eaf8f6b89ee8953957b7a15d87d4c45c3ceff6122c9641c__;!!KZd1Y3y2zDCptWw!9dKbEuh2eiwTHPBEZMePojhGVYVAnZovyzzvOQCSvAaLljFR_mSuQEELL8Ck$" TargetMode="External"/><Relationship Id="rId14" Type="http://schemas.openxmlformats.org/officeDocument/2006/relationships/hyperlink" Target="https://urldefense.com/v3/__https:/click.provideremail.uhc.com/?qs=e7aae25b0636bf95c4168fae04f7f2ba5b7d86a95d4fedb00a580f624d8aeb1d7763b32fb6bec080eeadbcf71996b596b09cef735a76c50b__;!!KZd1Y3y2zDCptWw!9dKbEuh2eiwTHPBEZMePojhGVYVAnZovyzzvOQCSvAaLljFR_mSuQAQWwy8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4016</Characters>
  <Application>Microsoft Office Word</Application>
  <DocSecurity>0</DocSecurity>
  <Lines>33</Lines>
  <Paragraphs>9</Paragraphs>
  <ScaleCrop>false</ScaleCrop>
  <Company>Med Center Health</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2022-01-04T19:26:00Z</dcterms:created>
  <dcterms:modified xsi:type="dcterms:W3CDTF">2022-01-04T19:27:00Z</dcterms:modified>
</cp:coreProperties>
</file>